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6AB" w:rsidRDefault="00F716AB" w:rsidP="00F3026B">
      <w:pPr>
        <w:pStyle w:val="Standard"/>
        <w:ind w:left="28"/>
        <w:jc w:val="center"/>
      </w:pPr>
      <w:r w:rsidRPr="00AA3B08">
        <w:rPr>
          <w:noProof/>
          <w:sz w:val="18"/>
        </w:rPr>
        <w:drawing>
          <wp:inline distT="0" distB="0" distL="0" distR="0" wp14:anchorId="523EEF4D" wp14:editId="536F3DA1">
            <wp:extent cx="3245520" cy="908094"/>
            <wp:effectExtent l="0" t="0" r="0" b="635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520" cy="90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6AB" w:rsidRPr="000E4209" w:rsidRDefault="00F716AB" w:rsidP="00F716AB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F716AB" w:rsidRPr="00167253" w:rsidRDefault="00D2789A" w:rsidP="00F716AB">
      <w:pPr>
        <w:pStyle w:val="Encabezado"/>
        <w:jc w:val="center"/>
        <w:rPr>
          <w:rFonts w:ascii="Verdana" w:hAnsi="Verdana" w:cs="Arial"/>
          <w:b/>
        </w:rPr>
      </w:pPr>
      <w:r w:rsidRPr="00167253">
        <w:rPr>
          <w:rFonts w:ascii="Verdana" w:hAnsi="Verdana" w:cs="Arial"/>
          <w:b/>
        </w:rPr>
        <w:t>II</w:t>
      </w:r>
      <w:r w:rsidR="00F716AB" w:rsidRPr="00167253">
        <w:rPr>
          <w:rFonts w:ascii="Verdana" w:hAnsi="Verdana" w:cs="Arial"/>
          <w:b/>
        </w:rPr>
        <w:t xml:space="preserve">I. </w:t>
      </w:r>
      <w:proofErr w:type="spellStart"/>
      <w:r w:rsidR="00F716AB" w:rsidRPr="00167253">
        <w:rPr>
          <w:rFonts w:ascii="Verdana" w:hAnsi="Verdana" w:cs="Arial"/>
          <w:b/>
        </w:rPr>
        <w:t>ERANSKINA</w:t>
      </w:r>
      <w:proofErr w:type="spellEnd"/>
    </w:p>
    <w:p w:rsidR="00F716AB" w:rsidRPr="00167253" w:rsidRDefault="00F716AB" w:rsidP="00F716AB">
      <w:pPr>
        <w:jc w:val="both"/>
        <w:rPr>
          <w:rFonts w:ascii="Verdana" w:hAnsi="Verdana" w:cs="Arial"/>
        </w:rPr>
      </w:pPr>
    </w:p>
    <w:p w:rsidR="00F716AB" w:rsidRDefault="00E6572E" w:rsidP="00F716AB">
      <w:pPr>
        <w:jc w:val="center"/>
        <w:rPr>
          <w:rFonts w:ascii="Verdana" w:hAnsi="Verdana" w:cs="Arial"/>
          <w:b/>
          <w:bCs/>
        </w:rPr>
      </w:pPr>
      <w:proofErr w:type="spellStart"/>
      <w:r w:rsidRPr="00E6572E">
        <w:rPr>
          <w:rFonts w:ascii="Verdana" w:hAnsi="Verdana" w:cs="Arial"/>
          <w:b/>
          <w:bCs/>
        </w:rPr>
        <w:t>BALIO</w:t>
      </w:r>
      <w:proofErr w:type="spellEnd"/>
      <w:r w:rsidRPr="00E6572E">
        <w:rPr>
          <w:rFonts w:ascii="Verdana" w:hAnsi="Verdana" w:cs="Arial"/>
          <w:b/>
          <w:bCs/>
        </w:rPr>
        <w:t xml:space="preserve"> </w:t>
      </w:r>
      <w:proofErr w:type="spellStart"/>
      <w:r w:rsidRPr="00E6572E">
        <w:rPr>
          <w:rFonts w:ascii="Verdana" w:hAnsi="Verdana" w:cs="Arial"/>
          <w:b/>
          <w:bCs/>
        </w:rPr>
        <w:t>ERANTSIAREN</w:t>
      </w:r>
      <w:proofErr w:type="spellEnd"/>
      <w:r w:rsidRPr="00E6572E">
        <w:rPr>
          <w:rFonts w:ascii="Verdana" w:hAnsi="Verdana" w:cs="Arial"/>
          <w:b/>
          <w:bCs/>
        </w:rPr>
        <w:t xml:space="preserve"> </w:t>
      </w:r>
      <w:proofErr w:type="spellStart"/>
      <w:r w:rsidRPr="00E6572E">
        <w:rPr>
          <w:rFonts w:ascii="Verdana" w:hAnsi="Verdana" w:cs="Arial"/>
          <w:b/>
          <w:bCs/>
        </w:rPr>
        <w:t>GAINEKO</w:t>
      </w:r>
      <w:proofErr w:type="spellEnd"/>
      <w:r w:rsidRPr="00E6572E">
        <w:rPr>
          <w:rFonts w:ascii="Verdana" w:hAnsi="Verdana" w:cs="Arial"/>
          <w:b/>
          <w:bCs/>
        </w:rPr>
        <w:t xml:space="preserve"> </w:t>
      </w:r>
      <w:proofErr w:type="spellStart"/>
      <w:r w:rsidRPr="00E6572E">
        <w:rPr>
          <w:rFonts w:ascii="Verdana" w:hAnsi="Verdana" w:cs="Arial"/>
          <w:b/>
          <w:bCs/>
        </w:rPr>
        <w:t>ZERGARI</w:t>
      </w:r>
      <w:proofErr w:type="spellEnd"/>
      <w:r w:rsidRPr="00E6572E">
        <w:rPr>
          <w:rFonts w:ascii="Verdana" w:hAnsi="Verdana" w:cs="Arial"/>
          <w:b/>
          <w:bCs/>
        </w:rPr>
        <w:t xml:space="preserve">  (</w:t>
      </w:r>
      <w:proofErr w:type="spellStart"/>
      <w:r w:rsidRPr="00E6572E">
        <w:rPr>
          <w:rFonts w:ascii="Verdana" w:hAnsi="Verdana" w:cs="Arial"/>
          <w:b/>
          <w:bCs/>
        </w:rPr>
        <w:t>BEZ</w:t>
      </w:r>
      <w:proofErr w:type="spellEnd"/>
      <w:r w:rsidRPr="00E6572E">
        <w:rPr>
          <w:rFonts w:ascii="Verdana" w:hAnsi="Verdana" w:cs="Arial"/>
          <w:b/>
          <w:bCs/>
        </w:rPr>
        <w:t xml:space="preserve">) </w:t>
      </w:r>
      <w:proofErr w:type="spellStart"/>
      <w:r w:rsidRPr="00E6572E">
        <w:rPr>
          <w:rFonts w:ascii="Verdana" w:hAnsi="Verdana" w:cs="Arial"/>
          <w:b/>
          <w:bCs/>
        </w:rPr>
        <w:t>BURUZKO</w:t>
      </w:r>
      <w:proofErr w:type="spellEnd"/>
      <w:r w:rsidRPr="00E6572E">
        <w:rPr>
          <w:rFonts w:ascii="Verdana" w:hAnsi="Verdana" w:cs="Arial"/>
          <w:b/>
          <w:bCs/>
        </w:rPr>
        <w:t xml:space="preserve"> </w:t>
      </w:r>
      <w:proofErr w:type="spellStart"/>
      <w:r w:rsidRPr="00E6572E">
        <w:rPr>
          <w:rFonts w:ascii="Verdana" w:hAnsi="Verdana" w:cs="Arial"/>
          <w:b/>
          <w:bCs/>
        </w:rPr>
        <w:t>EGOERA</w:t>
      </w:r>
      <w:proofErr w:type="spellEnd"/>
      <w:r w:rsidRPr="00E6572E">
        <w:rPr>
          <w:rFonts w:ascii="Verdana" w:hAnsi="Verdana" w:cs="Arial"/>
          <w:b/>
          <w:bCs/>
        </w:rPr>
        <w:t xml:space="preserve"> </w:t>
      </w:r>
      <w:proofErr w:type="spellStart"/>
      <w:r w:rsidRPr="00E6572E">
        <w:rPr>
          <w:rFonts w:ascii="Verdana" w:hAnsi="Verdana" w:cs="Arial"/>
          <w:b/>
          <w:bCs/>
        </w:rPr>
        <w:t>ADIERAZPENA</w:t>
      </w:r>
      <w:proofErr w:type="spellEnd"/>
    </w:p>
    <w:p w:rsidR="00E6572E" w:rsidRPr="00167253" w:rsidRDefault="00E6572E" w:rsidP="00F716AB">
      <w:pPr>
        <w:jc w:val="center"/>
        <w:rPr>
          <w:rFonts w:ascii="Verdana" w:hAnsi="Verdana"/>
        </w:rPr>
      </w:pPr>
    </w:p>
    <w:tbl>
      <w:tblPr>
        <w:tblW w:w="4866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8508"/>
      </w:tblGrid>
      <w:tr w:rsidR="00F716AB" w:rsidRPr="00167253" w:rsidTr="00F716AB">
        <w:trPr>
          <w:tblCellSpacing w:w="0" w:type="dxa"/>
        </w:trPr>
        <w:tc>
          <w:tcPr>
            <w:tcW w:w="12" w:type="pct"/>
            <w:vAlign w:val="center"/>
          </w:tcPr>
          <w:p w:rsidR="00F716AB" w:rsidRPr="00167253" w:rsidRDefault="00F716AB" w:rsidP="00F716A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4988" w:type="pct"/>
            <w:vAlign w:val="center"/>
          </w:tcPr>
          <w:p w:rsidR="00F716AB" w:rsidRPr="00167253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167253">
              <w:rPr>
                <w:rFonts w:ascii="Verdana" w:hAnsi="Verdana"/>
                <w:b/>
                <w:lang w:val="de-DE"/>
              </w:rPr>
              <w:t>“Enpresak sortu eta garatzeko prozesuan laguntzeko programa”</w:t>
            </w:r>
            <w:r w:rsidR="007270E8" w:rsidRPr="00167253">
              <w:rPr>
                <w:rFonts w:ascii="Verdana" w:hAnsi="Verdana"/>
                <w:b/>
                <w:lang w:val="de-DE"/>
              </w:rPr>
              <w:t xml:space="preserve"> </w:t>
            </w:r>
            <w:r w:rsidRPr="00167253">
              <w:rPr>
                <w:rFonts w:ascii="Verdana" w:hAnsi="Verdana"/>
                <w:b/>
                <w:lang w:val="de-DE"/>
              </w:rPr>
              <w:t>2021eko deialdia</w:t>
            </w:r>
          </w:p>
          <w:p w:rsidR="00F716AB" w:rsidRPr="00167253" w:rsidRDefault="00F716AB" w:rsidP="00F716AB">
            <w:pPr>
              <w:jc w:val="center"/>
              <w:rPr>
                <w:rFonts w:ascii="Verdana" w:hAnsi="Verdana"/>
                <w:b/>
                <w:lang w:val="de-DE"/>
              </w:rPr>
            </w:pPr>
            <w:r w:rsidRPr="00167253">
              <w:rPr>
                <w:rFonts w:ascii="Verdana" w:hAnsi="Verdana"/>
                <w:b/>
                <w:lang w:val="de-DE"/>
              </w:rPr>
              <w:t>EMAKUME EKINTZAILEA</w:t>
            </w:r>
          </w:p>
        </w:tc>
      </w:tr>
    </w:tbl>
    <w:p w:rsidR="00F716AB" w:rsidRPr="00167253" w:rsidRDefault="00F716AB" w:rsidP="00F716AB">
      <w:pPr>
        <w:jc w:val="right"/>
        <w:rPr>
          <w:rFonts w:ascii="Verdana" w:hAnsi="Verdana" w:cs="Arial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64"/>
        <w:gridCol w:w="557"/>
        <w:gridCol w:w="476"/>
        <w:gridCol w:w="4074"/>
        <w:gridCol w:w="582"/>
        <w:gridCol w:w="1799"/>
      </w:tblGrid>
      <w:tr w:rsidR="00F716AB" w:rsidRPr="00167253" w:rsidTr="006F5C80">
        <w:trPr>
          <w:cantSplit/>
          <w:trHeight w:val="397"/>
          <w:jc w:val="center"/>
        </w:trPr>
        <w:tc>
          <w:tcPr>
            <w:tcW w:w="1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F716AB">
            <w:pPr>
              <w:pStyle w:val="Standard"/>
              <w:widowControl w:val="0"/>
              <w:ind w:left="709" w:hanging="709"/>
              <w:rPr>
                <w:rFonts w:ascii="Verdana" w:hAnsi="Verdana"/>
                <w:i/>
                <w:color w:val="808080"/>
              </w:rPr>
            </w:pPr>
            <w:proofErr w:type="spellStart"/>
            <w:r w:rsidRPr="00167253">
              <w:rPr>
                <w:rFonts w:ascii="Verdana" w:hAnsi="Verdana" w:cs="Arial"/>
                <w:b/>
              </w:rPr>
              <w:t>Deklaratzailea</w:t>
            </w:r>
            <w:proofErr w:type="spellEnd"/>
          </w:p>
        </w:tc>
        <w:tc>
          <w:tcPr>
            <w:tcW w:w="4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E7345D">
            <w:pPr>
              <w:pStyle w:val="Standard"/>
              <w:widowControl w:val="0"/>
              <w:rPr>
                <w:rFonts w:ascii="Verdana" w:hAnsi="Verdana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6F5C80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167253">
              <w:rPr>
                <w:rFonts w:ascii="Verdana" w:hAnsi="Verdana" w:cs="Arial"/>
                <w:b/>
              </w:rPr>
              <w:t>NA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F716AB" w:rsidRPr="00167253" w:rsidTr="007270E8">
        <w:trPr>
          <w:cantSplit/>
          <w:trHeight w:val="126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167253" w:rsidTr="00E7345D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167253">
              <w:rPr>
                <w:rFonts w:ascii="Verdana" w:hAnsi="Verdana" w:cs="Arial"/>
                <w:b/>
              </w:rPr>
              <w:t>Kargua</w:t>
            </w:r>
            <w:proofErr w:type="spellEnd"/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167253" w:rsidTr="007270E8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167253" w:rsidRDefault="007270E8" w:rsidP="00E7345D">
            <w:pPr>
              <w:pStyle w:val="Standard"/>
              <w:widowControl w:val="0"/>
              <w:rPr>
                <w:rFonts w:ascii="Verdana" w:hAnsi="Verdana"/>
                <w:sz w:val="8"/>
                <w:szCs w:val="8"/>
              </w:rPr>
            </w:pPr>
          </w:p>
        </w:tc>
      </w:tr>
      <w:tr w:rsidR="00F716AB" w:rsidRPr="00167253" w:rsidTr="00F716AB">
        <w:trPr>
          <w:cantSplit/>
          <w:trHeight w:val="397"/>
          <w:jc w:val="center"/>
        </w:trPr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E7345D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Verdana" w:hAnsi="Verdana"/>
              </w:rPr>
            </w:pPr>
            <w:proofErr w:type="spellStart"/>
            <w:r w:rsidRPr="00167253">
              <w:rPr>
                <w:rFonts w:ascii="Verdana" w:hAnsi="Verdana" w:cs="Arial"/>
                <w:b/>
              </w:rPr>
              <w:t>Entitatea</w:t>
            </w:r>
            <w:proofErr w:type="spellEnd"/>
          </w:p>
        </w:tc>
        <w:tc>
          <w:tcPr>
            <w:tcW w:w="5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167253">
              <w:rPr>
                <w:rFonts w:ascii="Verdana" w:hAnsi="Verdana" w:cs="Arial"/>
                <w:b/>
              </w:rPr>
              <w:t>IFZ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E7345D">
            <w:pPr>
              <w:pStyle w:val="Standard"/>
              <w:widowControl w:val="0"/>
              <w:rPr>
                <w:rFonts w:ascii="Verdana" w:hAnsi="Verdana"/>
                <w:caps/>
              </w:rPr>
            </w:pPr>
          </w:p>
        </w:tc>
      </w:tr>
      <w:tr w:rsidR="007270E8" w:rsidRPr="00167253" w:rsidTr="00D75956">
        <w:trPr>
          <w:cantSplit/>
          <w:trHeight w:val="70"/>
          <w:jc w:val="center"/>
        </w:trPr>
        <w:tc>
          <w:tcPr>
            <w:tcW w:w="8740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7270E8" w:rsidRPr="00167253" w:rsidRDefault="007270E8" w:rsidP="00E7345D">
            <w:pPr>
              <w:pStyle w:val="Standard"/>
              <w:widowControl w:val="0"/>
              <w:rPr>
                <w:rFonts w:ascii="Verdana" w:hAnsi="Verdana" w:cs="Arial"/>
                <w:b/>
                <w:sz w:val="8"/>
                <w:szCs w:val="8"/>
              </w:rPr>
            </w:pPr>
          </w:p>
        </w:tc>
      </w:tr>
      <w:tr w:rsidR="00F716AB" w:rsidRPr="00167253" w:rsidTr="000E31FF">
        <w:trPr>
          <w:cantSplit/>
          <w:trHeight w:val="567"/>
          <w:jc w:val="center"/>
        </w:trPr>
        <w:tc>
          <w:tcPr>
            <w:tcW w:w="22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6F5C80">
            <w:pPr>
              <w:pStyle w:val="Standard"/>
              <w:widowControl w:val="0"/>
              <w:rPr>
                <w:rFonts w:ascii="Verdana" w:hAnsi="Verdana"/>
              </w:rPr>
            </w:pPr>
            <w:proofErr w:type="spellStart"/>
            <w:r w:rsidRPr="00167253">
              <w:rPr>
                <w:rFonts w:ascii="Verdana" w:hAnsi="Verdana" w:cs="Arial"/>
                <w:b/>
              </w:rPr>
              <w:t>Proiektuaren</w:t>
            </w:r>
            <w:proofErr w:type="spellEnd"/>
            <w:r w:rsidRPr="00167253">
              <w:rPr>
                <w:rFonts w:ascii="Verdana" w:hAnsi="Verdana" w:cs="Arial"/>
                <w:b/>
              </w:rPr>
              <w:t xml:space="preserve"> </w:t>
            </w:r>
            <w:proofErr w:type="spellStart"/>
            <w:r w:rsidR="000E31FF">
              <w:rPr>
                <w:rFonts w:ascii="Verdana" w:hAnsi="Verdana" w:cs="Arial"/>
                <w:b/>
              </w:rPr>
              <w:t>i</w:t>
            </w:r>
            <w:r w:rsidRPr="00167253">
              <w:rPr>
                <w:rFonts w:ascii="Verdana" w:hAnsi="Verdana" w:cs="Arial"/>
                <w:b/>
              </w:rPr>
              <w:t>zena</w:t>
            </w:r>
            <w:proofErr w:type="spellEnd"/>
          </w:p>
        </w:tc>
        <w:tc>
          <w:tcPr>
            <w:tcW w:w="6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F716AB" w:rsidRPr="00167253" w:rsidRDefault="00F716AB" w:rsidP="00E7345D">
            <w:pPr>
              <w:pStyle w:val="Standard"/>
              <w:widowControl w:val="0"/>
              <w:rPr>
                <w:rFonts w:ascii="Verdana" w:hAnsi="Verdana" w:cs="Arial"/>
              </w:rPr>
            </w:pPr>
          </w:p>
        </w:tc>
      </w:tr>
    </w:tbl>
    <w:p w:rsidR="00F716AB" w:rsidRPr="00167253" w:rsidRDefault="00F716AB" w:rsidP="00F716AB">
      <w:pPr>
        <w:rPr>
          <w:rFonts w:ascii="Verdana" w:hAnsi="Verdana" w:cs="Arial"/>
        </w:rPr>
      </w:pPr>
    </w:p>
    <w:tbl>
      <w:tblPr>
        <w:tblW w:w="8777" w:type="dxa"/>
        <w:tblInd w:w="150" w:type="dxa"/>
        <w:tblLook w:val="01E0" w:firstRow="1" w:lastRow="1" w:firstColumn="1" w:lastColumn="1" w:noHBand="0" w:noVBand="0"/>
      </w:tblPr>
      <w:tblGrid>
        <w:gridCol w:w="8829"/>
      </w:tblGrid>
      <w:tr w:rsidR="00F716AB" w:rsidRPr="00167253" w:rsidTr="00F3026B">
        <w:tc>
          <w:tcPr>
            <w:tcW w:w="8777" w:type="dxa"/>
            <w:shd w:val="clear" w:color="auto" w:fill="auto"/>
          </w:tcPr>
          <w:tbl>
            <w:tblPr>
              <w:tblW w:w="8769" w:type="dxa"/>
              <w:jc w:val="center"/>
              <w:tblLook w:val="01E0" w:firstRow="1" w:lastRow="1" w:firstColumn="1" w:lastColumn="1" w:noHBand="0" w:noVBand="0"/>
            </w:tblPr>
            <w:tblGrid>
              <w:gridCol w:w="8769"/>
            </w:tblGrid>
            <w:tr w:rsidR="00A43079" w:rsidRPr="00167253" w:rsidTr="00A43079">
              <w:trPr>
                <w:jc w:val="center"/>
              </w:trPr>
              <w:tc>
                <w:tcPr>
                  <w:tcW w:w="8769" w:type="dxa"/>
                  <w:shd w:val="clear" w:color="auto" w:fill="auto"/>
                </w:tcPr>
                <w:p w:rsidR="00A43079" w:rsidRPr="00167253" w:rsidRDefault="00A43079" w:rsidP="00A43079">
                  <w:pPr>
                    <w:pStyle w:val="Textoindependiente"/>
                    <w:ind w:left="28" w:right="-1"/>
                    <w:jc w:val="both"/>
                    <w:rPr>
                      <w:rFonts w:ascii="Verdana" w:hAnsi="Verdana"/>
                      <w:szCs w:val="18"/>
                    </w:rPr>
                  </w:pPr>
                  <w:r w:rsidRPr="00167253">
                    <w:rPr>
                      <w:rFonts w:ascii="Verdana" w:hAnsi="Verdana"/>
                      <w:b w:val="0"/>
                      <w:szCs w:val="18"/>
                      <w:lang w:val="eu-ES"/>
                    </w:rPr>
                    <w:t xml:space="preserve">Goian aipatutako deklaratzaileak egiaztatzen du nahiko ahalmen duela ondorengo </w:t>
                  </w:r>
                  <w:r w:rsidRPr="00167253">
                    <w:rPr>
                      <w:rFonts w:ascii="Verdana" w:hAnsi="Verdana"/>
                      <w:szCs w:val="18"/>
                      <w:lang w:val="eu-ES"/>
                    </w:rPr>
                    <w:t>ZINPEKO ADIERAZPENA</w:t>
                  </w:r>
                  <w:r w:rsidRPr="00167253">
                    <w:rPr>
                      <w:rFonts w:ascii="Verdana" w:hAnsi="Verdana"/>
                      <w:b w:val="0"/>
                      <w:szCs w:val="18"/>
                      <w:lang w:val="eu-ES"/>
                    </w:rPr>
                    <w:t xml:space="preserve"> aurkezteko,</w:t>
                  </w:r>
                  <w:r w:rsidRPr="00167253">
                    <w:rPr>
                      <w:rFonts w:ascii="Verdana" w:hAnsi="Verdana"/>
                      <w:szCs w:val="18"/>
                    </w:rPr>
                    <w:t xml:space="preserve"> </w:t>
                  </w:r>
                </w:p>
                <w:p w:rsidR="00A43079" w:rsidRPr="00167253" w:rsidRDefault="00A43079" w:rsidP="00AE1B7E">
                  <w:pPr>
                    <w:jc w:val="center"/>
                    <w:rPr>
                      <w:rFonts w:ascii="Verdana" w:hAnsi="Verdana"/>
                      <w:szCs w:val="18"/>
                    </w:rPr>
                  </w:pPr>
                </w:p>
              </w:tc>
            </w:tr>
            <w:tr w:rsidR="00A43079" w:rsidRPr="00167253" w:rsidTr="00A43079">
              <w:trPr>
                <w:jc w:val="center"/>
              </w:trPr>
              <w:tc>
                <w:tcPr>
                  <w:tcW w:w="8769" w:type="dxa"/>
                  <w:shd w:val="clear" w:color="auto" w:fill="auto"/>
                </w:tcPr>
                <w:p w:rsidR="00A43079" w:rsidRPr="00167253" w:rsidRDefault="00A43079" w:rsidP="00236B4C">
                  <w:pPr>
                    <w:ind w:left="30"/>
                    <w:jc w:val="center"/>
                    <w:rPr>
                      <w:rFonts w:ascii="Verdana" w:hAnsi="Verdana"/>
                      <w:szCs w:val="18"/>
                    </w:rPr>
                  </w:pPr>
                  <w:r w:rsidRPr="00167253">
                    <w:rPr>
                      <w:rFonts w:ascii="Verdana" w:hAnsi="Verdana"/>
                      <w:szCs w:val="18"/>
                      <w:lang w:val="eu-ES"/>
                    </w:rPr>
                    <w:t>Jasandako BEZa,</w:t>
                  </w:r>
                </w:p>
              </w:tc>
            </w:tr>
          </w:tbl>
          <w:p w:rsidR="00F716AB" w:rsidRPr="00167253" w:rsidRDefault="00F716AB" w:rsidP="00F716AB">
            <w:pPr>
              <w:spacing w:before="120"/>
              <w:ind w:left="33" w:right="34"/>
              <w:jc w:val="both"/>
              <w:rPr>
                <w:rFonts w:ascii="Verdana" w:hAnsi="Verdana" w:cs="Arial"/>
              </w:rPr>
            </w:pPr>
          </w:p>
        </w:tc>
      </w:tr>
    </w:tbl>
    <w:tbl>
      <w:tblPr>
        <w:tblStyle w:val="Tablaconcuadrcula"/>
        <w:tblW w:w="8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"/>
        <w:gridCol w:w="14"/>
        <w:gridCol w:w="1614"/>
        <w:gridCol w:w="2723"/>
        <w:gridCol w:w="432"/>
        <w:gridCol w:w="1080"/>
        <w:gridCol w:w="377"/>
        <w:gridCol w:w="1649"/>
      </w:tblGrid>
      <w:tr w:rsidR="00A43079" w:rsidRPr="00167253" w:rsidTr="005215B6">
        <w:trPr>
          <w:trHeight w:val="826"/>
        </w:trPr>
        <w:tc>
          <w:tcPr>
            <w:tcW w:w="940" w:type="dxa"/>
            <w:vAlign w:val="center"/>
          </w:tcPr>
          <w:p w:rsidR="00A43079" w:rsidRPr="00167253" w:rsidRDefault="00AA339F" w:rsidP="00A43079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sz w:val="48"/>
                  <w:lang w:val="eu-ES"/>
                </w:rPr>
                <w:id w:val="117684917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2350">
                  <w:rPr>
                    <w:rFonts w:ascii="MS Gothic" w:eastAsia="MS Gothic" w:hAnsi="MS Gothic" w:hint="eastAsia"/>
                    <w:b/>
                    <w:sz w:val="48"/>
                    <w:lang w:val="eu-ES"/>
                  </w:rPr>
                  <w:t>☐</w:t>
                </w:r>
              </w:sdtContent>
            </w:sdt>
          </w:p>
        </w:tc>
        <w:tc>
          <w:tcPr>
            <w:tcW w:w="7889" w:type="dxa"/>
            <w:gridSpan w:val="7"/>
            <w:vAlign w:val="center"/>
          </w:tcPr>
          <w:p w:rsidR="00A43079" w:rsidRPr="00167253" w:rsidRDefault="00A43079" w:rsidP="00A43079">
            <w:pPr>
              <w:ind w:left="29" w:right="3"/>
              <w:jc w:val="both"/>
              <w:rPr>
                <w:rFonts w:ascii="Verdana" w:hAnsi="Verdana"/>
              </w:rPr>
            </w:pPr>
            <w:r w:rsidRPr="00167253">
              <w:rPr>
                <w:rFonts w:ascii="Verdana" w:hAnsi="Verdana"/>
                <w:lang w:val="eu-ES"/>
              </w:rPr>
              <w:t>Ez da berreskuratzen, itzultzen edo konpentsatzen indarrean dauden zerga xedapenen arabera eta, beraz, benetako kostua da osorik entitatearentzat.</w:t>
            </w:r>
          </w:p>
        </w:tc>
      </w:tr>
      <w:tr w:rsidR="00A43079" w:rsidRPr="00167253" w:rsidTr="005215B6">
        <w:trPr>
          <w:trHeight w:val="828"/>
        </w:trPr>
        <w:tc>
          <w:tcPr>
            <w:tcW w:w="954" w:type="dxa"/>
            <w:gridSpan w:val="2"/>
            <w:vAlign w:val="center"/>
          </w:tcPr>
          <w:p w:rsidR="00A43079" w:rsidRPr="00167253" w:rsidRDefault="00AA339F" w:rsidP="00A43079">
            <w:pPr>
              <w:jc w:val="center"/>
              <w:rPr>
                <w:rFonts w:ascii="Verdana" w:hAnsi="Verdana"/>
              </w:rPr>
            </w:pPr>
            <w:sdt>
              <w:sdtPr>
                <w:rPr>
                  <w:rFonts w:ascii="Verdana" w:hAnsi="Verdana"/>
                  <w:b/>
                  <w:sz w:val="48"/>
                  <w:szCs w:val="48"/>
                  <w:lang w:val="eu-ES"/>
                </w:rPr>
                <w:id w:val="64840002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697E">
                  <w:rPr>
                    <w:rFonts w:ascii="MS Gothic" w:eastAsia="MS Gothic" w:hAnsi="MS Gothic" w:hint="eastAsia"/>
                    <w:b/>
                    <w:sz w:val="48"/>
                    <w:szCs w:val="48"/>
                    <w:lang w:val="eu-ES"/>
                  </w:rPr>
                  <w:t>☐</w:t>
                </w:r>
              </w:sdtContent>
            </w:sdt>
          </w:p>
        </w:tc>
        <w:tc>
          <w:tcPr>
            <w:tcW w:w="7875" w:type="dxa"/>
            <w:gridSpan w:val="6"/>
            <w:vAlign w:val="center"/>
          </w:tcPr>
          <w:p w:rsidR="00A43079" w:rsidRPr="00167253" w:rsidRDefault="00A43079" w:rsidP="00A43079">
            <w:pPr>
              <w:jc w:val="both"/>
              <w:rPr>
                <w:rFonts w:ascii="Verdana" w:hAnsi="Verdana"/>
              </w:rPr>
            </w:pPr>
            <w:r w:rsidRPr="00167253">
              <w:rPr>
                <w:rFonts w:ascii="Verdana" w:hAnsi="Verdana"/>
                <w:lang w:val="eu-ES"/>
              </w:rPr>
              <w:t>Benetako kostua da neurri batean, entitatea hainbanaketaren erregelari lotua baitago.</w:t>
            </w:r>
          </w:p>
        </w:tc>
      </w:tr>
      <w:tr w:rsidR="00A43079" w:rsidRPr="00167253" w:rsidTr="005215B6">
        <w:tblPrEx>
          <w:jc w:val="center"/>
        </w:tblPrEx>
        <w:trPr>
          <w:gridBefore w:val="3"/>
          <w:gridAfter w:val="1"/>
          <w:wBefore w:w="2568" w:type="dxa"/>
          <w:wAfter w:w="1649" w:type="dxa"/>
          <w:trHeight w:val="545"/>
          <w:jc w:val="center"/>
        </w:trPr>
        <w:tc>
          <w:tcPr>
            <w:tcW w:w="4612" w:type="dxa"/>
            <w:gridSpan w:val="4"/>
          </w:tcPr>
          <w:p w:rsidR="00A43079" w:rsidRPr="00167253" w:rsidRDefault="00A43079" w:rsidP="00A43079">
            <w:pPr>
              <w:spacing w:before="60" w:after="60"/>
              <w:rPr>
                <w:rFonts w:ascii="Verdana" w:hAnsi="Verdana"/>
              </w:rPr>
            </w:pPr>
            <w:r w:rsidRPr="00167253">
              <w:rPr>
                <w:rFonts w:ascii="Verdana" w:hAnsi="Verdana"/>
                <w:b/>
                <w:lang w:val="eu-ES"/>
              </w:rPr>
              <w:t>BEZaren hainbanaketa portzentajea</w:t>
            </w:r>
          </w:p>
        </w:tc>
      </w:tr>
      <w:tr w:rsidR="00A43079" w:rsidRPr="00167253" w:rsidTr="005215B6">
        <w:tblPrEx>
          <w:jc w:val="center"/>
        </w:tblPrEx>
        <w:trPr>
          <w:gridBefore w:val="3"/>
          <w:gridAfter w:val="2"/>
          <w:wBefore w:w="2568" w:type="dxa"/>
          <w:wAfter w:w="2026" w:type="dxa"/>
          <w:jc w:val="center"/>
        </w:trPr>
        <w:tc>
          <w:tcPr>
            <w:tcW w:w="2723" w:type="dxa"/>
          </w:tcPr>
          <w:p w:rsidR="00A43079" w:rsidRPr="00167253" w:rsidRDefault="00A43079" w:rsidP="00A43079">
            <w:pPr>
              <w:spacing w:before="60" w:after="60"/>
              <w:rPr>
                <w:rFonts w:ascii="Verdana" w:hAnsi="Verdana"/>
              </w:rPr>
            </w:pPr>
            <w:r w:rsidRPr="00167253">
              <w:rPr>
                <w:rFonts w:ascii="Verdana" w:hAnsi="Verdana"/>
              </w:rPr>
              <w:t>2021</w:t>
            </w:r>
          </w:p>
        </w:tc>
        <w:tc>
          <w:tcPr>
            <w:tcW w:w="432" w:type="dxa"/>
          </w:tcPr>
          <w:p w:rsidR="00A43079" w:rsidRPr="00167253" w:rsidRDefault="00A43079" w:rsidP="00A43079">
            <w:pPr>
              <w:spacing w:before="60" w:after="60"/>
              <w:rPr>
                <w:rFonts w:ascii="Verdana" w:hAnsi="Verdana"/>
              </w:rPr>
            </w:pPr>
            <w:r w:rsidRPr="00167253">
              <w:rPr>
                <w:rFonts w:ascii="Verdana" w:hAnsi="Verdana"/>
              </w:rPr>
              <w:t>%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43079" w:rsidRPr="00167253" w:rsidRDefault="00A43079" w:rsidP="00A43079">
            <w:pPr>
              <w:spacing w:before="60" w:after="60"/>
              <w:jc w:val="center"/>
              <w:rPr>
                <w:rFonts w:ascii="Verdana" w:hAnsi="Verdana"/>
              </w:rPr>
            </w:pPr>
          </w:p>
        </w:tc>
      </w:tr>
      <w:tr w:rsidR="00A43079" w:rsidRPr="00167253" w:rsidTr="005215B6">
        <w:tblPrEx>
          <w:jc w:val="center"/>
        </w:tblPrEx>
        <w:trPr>
          <w:gridBefore w:val="3"/>
          <w:gridAfter w:val="2"/>
          <w:wBefore w:w="2568" w:type="dxa"/>
          <w:wAfter w:w="2026" w:type="dxa"/>
          <w:jc w:val="center"/>
        </w:trPr>
        <w:tc>
          <w:tcPr>
            <w:tcW w:w="2723" w:type="dxa"/>
          </w:tcPr>
          <w:p w:rsidR="00A43079" w:rsidRPr="00167253" w:rsidRDefault="00A43079" w:rsidP="00A43079">
            <w:pPr>
              <w:spacing w:before="60" w:after="60"/>
              <w:rPr>
                <w:rFonts w:ascii="Verdana" w:hAnsi="Verdana"/>
              </w:rPr>
            </w:pPr>
            <w:r w:rsidRPr="00167253">
              <w:rPr>
                <w:rFonts w:ascii="Verdana" w:hAnsi="Verdana"/>
              </w:rPr>
              <w:t>2022 (</w:t>
            </w:r>
            <w:proofErr w:type="spellStart"/>
            <w:r w:rsidRPr="00167253">
              <w:rPr>
                <w:rFonts w:ascii="Verdana" w:hAnsi="Verdana"/>
              </w:rPr>
              <w:t>behin</w:t>
            </w:r>
            <w:proofErr w:type="spellEnd"/>
            <w:r w:rsidRPr="00167253">
              <w:rPr>
                <w:rFonts w:ascii="Verdana" w:hAnsi="Verdana"/>
              </w:rPr>
              <w:t>–</w:t>
            </w:r>
            <w:proofErr w:type="spellStart"/>
            <w:r w:rsidRPr="00167253">
              <w:rPr>
                <w:rFonts w:ascii="Verdana" w:hAnsi="Verdana"/>
              </w:rPr>
              <w:t>behinekoa</w:t>
            </w:r>
            <w:proofErr w:type="spellEnd"/>
            <w:r w:rsidRPr="00167253">
              <w:rPr>
                <w:rFonts w:ascii="Verdana" w:hAnsi="Verdana"/>
              </w:rPr>
              <w:t>)</w:t>
            </w:r>
          </w:p>
        </w:tc>
        <w:tc>
          <w:tcPr>
            <w:tcW w:w="432" w:type="dxa"/>
          </w:tcPr>
          <w:p w:rsidR="00A43079" w:rsidRPr="00167253" w:rsidRDefault="00A43079" w:rsidP="00A43079">
            <w:pPr>
              <w:spacing w:before="60" w:after="60"/>
              <w:rPr>
                <w:rFonts w:ascii="Verdana" w:hAnsi="Verdana"/>
              </w:rPr>
            </w:pPr>
            <w:r w:rsidRPr="00167253">
              <w:rPr>
                <w:rFonts w:ascii="Verdana" w:hAnsi="Verdana"/>
              </w:rPr>
              <w:t>%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A43079" w:rsidRPr="00167253" w:rsidRDefault="00A43079" w:rsidP="00A43079">
            <w:pPr>
              <w:spacing w:before="60" w:after="60"/>
              <w:jc w:val="center"/>
              <w:rPr>
                <w:rFonts w:ascii="Verdana" w:hAnsi="Verdana"/>
              </w:rPr>
            </w:pPr>
          </w:p>
        </w:tc>
      </w:tr>
    </w:tbl>
    <w:p w:rsidR="00F716AB" w:rsidRPr="00167253" w:rsidRDefault="00F716AB" w:rsidP="00F716AB">
      <w:pPr>
        <w:pStyle w:val="Textoindependiente"/>
        <w:jc w:val="both"/>
        <w:rPr>
          <w:rFonts w:ascii="Verdana" w:hAnsi="Verdana" w:cs="Arial"/>
          <w:b w:val="0"/>
        </w:rPr>
      </w:pPr>
    </w:p>
    <w:tbl>
      <w:tblPr>
        <w:tblW w:w="8777" w:type="dxa"/>
        <w:tblInd w:w="150" w:type="dxa"/>
        <w:tblLook w:val="01E0" w:firstRow="1" w:lastRow="1" w:firstColumn="1" w:lastColumn="1" w:noHBand="0" w:noVBand="0"/>
      </w:tblPr>
      <w:tblGrid>
        <w:gridCol w:w="8777"/>
      </w:tblGrid>
      <w:tr w:rsidR="00F716AB" w:rsidRPr="00167253" w:rsidTr="00F3026B">
        <w:tc>
          <w:tcPr>
            <w:tcW w:w="8777" w:type="dxa"/>
            <w:shd w:val="clear" w:color="auto" w:fill="auto"/>
          </w:tcPr>
          <w:p w:rsidR="00F716AB" w:rsidRPr="00167253" w:rsidRDefault="005215B6" w:rsidP="00F3026B">
            <w:pPr>
              <w:tabs>
                <w:tab w:val="left" w:pos="3577"/>
                <w:tab w:val="left" w:pos="4003"/>
              </w:tabs>
              <w:spacing w:before="120"/>
              <w:ind w:left="34"/>
              <w:jc w:val="both"/>
              <w:rPr>
                <w:rFonts w:ascii="Verdana" w:hAnsi="Verdana"/>
              </w:rPr>
            </w:pPr>
            <w:proofErr w:type="spellStart"/>
            <w:r w:rsidRPr="00167253">
              <w:rPr>
                <w:rFonts w:ascii="Verdana" w:hAnsi="Verdana" w:cs="Arial"/>
                <w:b/>
              </w:rPr>
              <w:t>Oharra</w:t>
            </w:r>
            <w:proofErr w:type="spellEnd"/>
            <w:r w:rsidRPr="00167253">
              <w:rPr>
                <w:rFonts w:ascii="Verdana" w:hAnsi="Verdana" w:cs="Arial"/>
                <w:b/>
              </w:rPr>
              <w:t>:</w:t>
            </w:r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ez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bada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aurreko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aukeretakoren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bat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markatzen</w:t>
            </w:r>
            <w:proofErr w:type="spellEnd"/>
            <w:r w:rsidRPr="00167253">
              <w:rPr>
                <w:rFonts w:ascii="Verdana" w:hAnsi="Verdana" w:cs="Arial"/>
              </w:rPr>
              <w:t xml:space="preserve">, </w:t>
            </w:r>
            <w:proofErr w:type="spellStart"/>
            <w:r w:rsidRPr="00167253">
              <w:rPr>
                <w:rFonts w:ascii="Verdana" w:hAnsi="Verdana" w:cs="Arial"/>
              </w:rPr>
              <w:t>ulertuko</w:t>
            </w:r>
            <w:proofErr w:type="spellEnd"/>
            <w:r w:rsidRPr="00167253">
              <w:rPr>
                <w:rFonts w:ascii="Verdana" w:hAnsi="Verdana" w:cs="Arial"/>
              </w:rPr>
              <w:t xml:space="preserve"> da </w:t>
            </w:r>
            <w:proofErr w:type="spellStart"/>
            <w:r w:rsidRPr="00167253">
              <w:rPr>
                <w:rFonts w:ascii="Verdana" w:hAnsi="Verdana" w:cs="Arial"/>
              </w:rPr>
              <w:t>BEZa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ez</w:t>
            </w:r>
            <w:proofErr w:type="spellEnd"/>
            <w:r w:rsidRPr="00167253">
              <w:rPr>
                <w:rFonts w:ascii="Verdana" w:hAnsi="Verdana" w:cs="Arial"/>
              </w:rPr>
              <w:t xml:space="preserve"> dela </w:t>
            </w:r>
            <w:proofErr w:type="spellStart"/>
            <w:r w:rsidRPr="00167253">
              <w:rPr>
                <w:rFonts w:ascii="Verdana" w:hAnsi="Verdana" w:cs="Arial"/>
              </w:rPr>
              <w:t>benetako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kostua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entitatearentzat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edo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ez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dagoela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proiektuaren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kostuen</w:t>
            </w:r>
            <w:proofErr w:type="spellEnd"/>
            <w:r w:rsidRPr="00167253">
              <w:rPr>
                <w:rFonts w:ascii="Verdana" w:hAnsi="Verdana" w:cs="Arial"/>
              </w:rPr>
              <w:t xml:space="preserve"> </w:t>
            </w:r>
            <w:proofErr w:type="spellStart"/>
            <w:r w:rsidRPr="00167253">
              <w:rPr>
                <w:rFonts w:ascii="Verdana" w:hAnsi="Verdana" w:cs="Arial"/>
              </w:rPr>
              <w:t>barruan</w:t>
            </w:r>
            <w:proofErr w:type="spellEnd"/>
            <w:r w:rsidRPr="00167253">
              <w:rPr>
                <w:rFonts w:ascii="Verdana" w:hAnsi="Verdana" w:cs="Arial"/>
              </w:rPr>
              <w:t>.</w:t>
            </w:r>
          </w:p>
        </w:tc>
      </w:tr>
    </w:tbl>
    <w:p w:rsidR="00F716AB" w:rsidRPr="00167253" w:rsidRDefault="00F716AB" w:rsidP="00F716AB">
      <w:pPr>
        <w:jc w:val="both"/>
        <w:rPr>
          <w:rFonts w:ascii="Verdana" w:hAnsi="Verdana" w:cs="Arial"/>
        </w:rPr>
      </w:pPr>
    </w:p>
    <w:tbl>
      <w:tblPr>
        <w:tblW w:w="8735" w:type="dxa"/>
        <w:jc w:val="center"/>
        <w:tblInd w:w="13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60"/>
        <w:gridCol w:w="6775"/>
      </w:tblGrid>
      <w:tr w:rsidR="00F716AB" w:rsidRPr="00167253" w:rsidTr="00AA339F">
        <w:trPr>
          <w:trHeight w:val="397"/>
          <w:jc w:val="center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167253" w:rsidRDefault="007270E8" w:rsidP="007270E8">
            <w:pPr>
              <w:pStyle w:val="Textbody"/>
              <w:rPr>
                <w:rFonts w:ascii="Verdana" w:hAnsi="Verdana"/>
              </w:rPr>
            </w:pPr>
            <w:bookmarkStart w:id="0" w:name="_GoBack"/>
            <w:proofErr w:type="spellStart"/>
            <w:r w:rsidRPr="00167253">
              <w:rPr>
                <w:rFonts w:ascii="Verdana" w:hAnsi="Verdana"/>
              </w:rPr>
              <w:t>Lekua</w:t>
            </w:r>
            <w:proofErr w:type="spellEnd"/>
            <w:r w:rsidRPr="00167253">
              <w:rPr>
                <w:rFonts w:ascii="Verdana" w:hAnsi="Verdana"/>
              </w:rPr>
              <w:t xml:space="preserve"> eta data</w:t>
            </w:r>
          </w:p>
        </w:tc>
        <w:tc>
          <w:tcPr>
            <w:tcW w:w="6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16AB" w:rsidRPr="00167253" w:rsidRDefault="00F716AB" w:rsidP="005B2530">
            <w:pPr>
              <w:pStyle w:val="Textbody"/>
              <w:ind w:right="4"/>
              <w:rPr>
                <w:rFonts w:ascii="Verdana" w:hAnsi="Verdana"/>
              </w:rPr>
            </w:pPr>
          </w:p>
        </w:tc>
      </w:tr>
      <w:bookmarkEnd w:id="0"/>
    </w:tbl>
    <w:p w:rsidR="00F716AB" w:rsidRPr="00167253" w:rsidRDefault="00F716AB" w:rsidP="00F716AB">
      <w:pPr>
        <w:pStyle w:val="Textbody"/>
        <w:ind w:right="707"/>
        <w:jc w:val="both"/>
        <w:rPr>
          <w:rFonts w:ascii="Verdana" w:hAnsi="Verdana"/>
        </w:rPr>
      </w:pPr>
    </w:p>
    <w:p w:rsidR="00F716AB" w:rsidRPr="00167253" w:rsidRDefault="00F716AB" w:rsidP="005215B6">
      <w:pPr>
        <w:pStyle w:val="Textbody"/>
        <w:ind w:right="21"/>
        <w:jc w:val="center"/>
        <w:rPr>
          <w:rFonts w:ascii="Verdana" w:hAnsi="Verdana"/>
        </w:rPr>
      </w:pPr>
      <w:proofErr w:type="spellStart"/>
      <w:r w:rsidRPr="00167253">
        <w:rPr>
          <w:rFonts w:ascii="Verdana" w:hAnsi="Verdana"/>
        </w:rPr>
        <w:t>Sinadura</w:t>
      </w:r>
      <w:proofErr w:type="spellEnd"/>
      <w:r w:rsidRPr="00167253">
        <w:rPr>
          <w:rFonts w:ascii="Verdana" w:hAnsi="Verdana"/>
        </w:rPr>
        <w:t xml:space="preserve"> eta </w:t>
      </w:r>
      <w:proofErr w:type="spellStart"/>
      <w:r w:rsidRPr="00167253">
        <w:rPr>
          <w:rFonts w:ascii="Verdana" w:hAnsi="Verdana"/>
        </w:rPr>
        <w:t>entitatearen</w:t>
      </w:r>
      <w:proofErr w:type="spellEnd"/>
      <w:r w:rsidRPr="00167253">
        <w:rPr>
          <w:rFonts w:ascii="Verdana" w:hAnsi="Verdana"/>
        </w:rPr>
        <w:t xml:space="preserve"> </w:t>
      </w:r>
      <w:proofErr w:type="spellStart"/>
      <w:r w:rsidRPr="00167253">
        <w:rPr>
          <w:rFonts w:ascii="Verdana" w:hAnsi="Verdana"/>
        </w:rPr>
        <w:t>zigilua</w:t>
      </w:r>
      <w:proofErr w:type="spellEnd"/>
    </w:p>
    <w:p w:rsidR="00F716AB" w:rsidRPr="00167253" w:rsidRDefault="00F716AB" w:rsidP="00F716AB">
      <w:pPr>
        <w:pStyle w:val="Textbody"/>
        <w:ind w:right="707"/>
        <w:jc w:val="both"/>
        <w:rPr>
          <w:rFonts w:ascii="Verdana" w:hAnsi="Verdana"/>
        </w:rPr>
      </w:pPr>
      <w:r w:rsidRPr="0016725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1318A" wp14:editId="65466ED2">
                <wp:simplePos x="0" y="0"/>
                <wp:positionH relativeFrom="column">
                  <wp:posOffset>1257300</wp:posOffset>
                </wp:positionH>
                <wp:positionV relativeFrom="paragraph">
                  <wp:posOffset>34290</wp:posOffset>
                </wp:positionV>
                <wp:extent cx="3076575" cy="1285875"/>
                <wp:effectExtent l="0" t="0" r="28575" b="2857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76575" cy="128587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F716AB" w:rsidRDefault="00F716AB" w:rsidP="00F716AB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2" o:spid="_x0000_s1026" style="position:absolute;left:0;text-align:left;margin-left:99pt;margin-top:2.7pt;width:242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" adj="-11796480,,5400" path="m,l21600,r,21600l,21600,,xe" strokecolor="#3465a4" strokeweight=".25pt">
                <v:stroke joinstyle="miter"/>
                <v:formulas/>
                <v:path arrowok="t" o:connecttype="custom" o:connectlocs="1538288,0;3076575,642938;1538288,1285875;0,642938" o:connectangles="270,0,90,180" textboxrect="0,0,21600,21600"/>
                <v:textbox inset=".48994mm,.48994mm,.48994mm,.48994mm">
                  <w:txbxContent>
                    <w:p w:rsidR="00F716AB" w:rsidRDefault="00F716AB" w:rsidP="00F716AB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16AB" w:rsidRPr="00167253" w:rsidRDefault="00F716AB" w:rsidP="00F716AB">
      <w:pPr>
        <w:pStyle w:val="Textbody"/>
        <w:ind w:right="707"/>
        <w:jc w:val="both"/>
        <w:rPr>
          <w:rFonts w:ascii="Verdana" w:hAnsi="Verdana"/>
        </w:rPr>
      </w:pPr>
    </w:p>
    <w:p w:rsidR="00F716AB" w:rsidRPr="00167253" w:rsidRDefault="00F716AB" w:rsidP="00F716AB">
      <w:pPr>
        <w:pStyle w:val="Textbody"/>
        <w:ind w:right="707"/>
        <w:jc w:val="both"/>
        <w:rPr>
          <w:rFonts w:ascii="Verdana" w:hAnsi="Verdana"/>
          <w:sz w:val="18"/>
          <w:szCs w:val="18"/>
        </w:rPr>
      </w:pPr>
    </w:p>
    <w:p w:rsidR="00F716AB" w:rsidRPr="00167253" w:rsidRDefault="00F716AB" w:rsidP="00F716AB">
      <w:pPr>
        <w:rPr>
          <w:rFonts w:ascii="Verdana" w:hAnsi="Verdana" w:cs="Arial"/>
          <w:sz w:val="18"/>
          <w:szCs w:val="18"/>
        </w:rPr>
      </w:pPr>
    </w:p>
    <w:p w:rsidR="00F716AB" w:rsidRPr="00167253" w:rsidRDefault="00F716AB" w:rsidP="00F716AB">
      <w:pPr>
        <w:rPr>
          <w:rFonts w:ascii="Verdana" w:hAnsi="Verdana" w:cs="Arial"/>
          <w:sz w:val="18"/>
          <w:szCs w:val="18"/>
        </w:rPr>
      </w:pPr>
    </w:p>
    <w:p w:rsidR="00F716AB" w:rsidRPr="00167253" w:rsidRDefault="00F716AB" w:rsidP="00F716AB">
      <w:pPr>
        <w:rPr>
          <w:rFonts w:ascii="Verdana" w:hAnsi="Verdana" w:cs="Arial"/>
          <w:sz w:val="18"/>
          <w:szCs w:val="18"/>
        </w:rPr>
      </w:pPr>
    </w:p>
    <w:p w:rsidR="00F716AB" w:rsidRPr="00510128" w:rsidRDefault="00F716AB" w:rsidP="00510128">
      <w:pPr>
        <w:ind w:firstLine="708"/>
        <w:jc w:val="center"/>
        <w:rPr>
          <w:rFonts w:ascii="Verdana" w:hAnsi="Verdana"/>
          <w:b/>
          <w:sz w:val="32"/>
          <w:szCs w:val="32"/>
        </w:rPr>
      </w:pPr>
    </w:p>
    <w:sectPr w:rsidR="00F716AB" w:rsidRPr="00510128" w:rsidSect="00A43079">
      <w:footerReference w:type="default" r:id="rId9"/>
      <w:pgSz w:w="11906" w:h="16838"/>
      <w:pgMar w:top="709" w:right="1673" w:bottom="568" w:left="1470" w:header="720" w:footer="4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ECC" w:rsidRDefault="00731ECC">
      <w:r>
        <w:separator/>
      </w:r>
    </w:p>
  </w:endnote>
  <w:endnote w:type="continuationSeparator" w:id="0">
    <w:p w:rsidR="00731ECC" w:rsidRDefault="00731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E66" w:rsidRPr="000436A5" w:rsidRDefault="002F1E66" w:rsidP="000436A5">
    <w:pPr>
      <w:pStyle w:val="Piedepgina"/>
      <w:tabs>
        <w:tab w:val="clear" w:pos="4252"/>
        <w:tab w:val="clear" w:pos="8504"/>
      </w:tabs>
      <w:ind w:right="54"/>
      <w:rPr>
        <w:rFonts w:ascii="Verdana" w:hAnsi="Verdana"/>
        <w:color w:val="0070C0"/>
      </w:rPr>
    </w:pPr>
    <w:r w:rsidRPr="000436A5">
      <w:rPr>
        <w:noProof/>
        <w:color w:val="0070C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B467AE" wp14:editId="77FA5BA5">
              <wp:simplePos x="0" y="0"/>
              <wp:positionH relativeFrom="column">
                <wp:posOffset>0</wp:posOffset>
              </wp:positionH>
              <wp:positionV relativeFrom="paragraph">
                <wp:posOffset>-90805</wp:posOffset>
              </wp:positionV>
              <wp:extent cx="5476875" cy="0"/>
              <wp:effectExtent l="0" t="0" r="9525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68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15pt" to="431.25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" strokecolor="#0070c0"/>
          </w:pict>
        </mc:Fallback>
      </mc:AlternateContent>
    </w:r>
    <w:r w:rsidR="005215B6">
      <w:rPr>
        <w:rFonts w:ascii="Verdana" w:hAnsi="Verdana"/>
        <w:color w:val="0070C0"/>
      </w:rPr>
      <w:t>3</w:t>
    </w:r>
    <w:r w:rsidRPr="000436A5">
      <w:rPr>
        <w:rFonts w:ascii="Verdana" w:hAnsi="Verdana"/>
        <w:color w:val="0070C0"/>
      </w:rPr>
      <w:t xml:space="preserve">. </w:t>
    </w:r>
    <w:proofErr w:type="spellStart"/>
    <w:r w:rsidRPr="000436A5">
      <w:rPr>
        <w:rFonts w:ascii="Verdana" w:hAnsi="Verdana"/>
        <w:color w:val="0070C0"/>
      </w:rPr>
      <w:t>ERANSKINA</w:t>
    </w:r>
    <w:proofErr w:type="spellEnd"/>
    <w:r w:rsidRPr="000436A5">
      <w:rPr>
        <w:rFonts w:ascii="Verdana" w:hAnsi="Verdana"/>
        <w:color w:val="0070C0"/>
      </w:rPr>
      <w:t xml:space="preserve"> </w:t>
    </w:r>
    <w:r w:rsidR="000436A5" w:rsidRPr="000436A5">
      <w:rPr>
        <w:rFonts w:ascii="Verdana" w:hAnsi="Verdana"/>
        <w:b/>
        <w:color w:val="0070C0"/>
      </w:rPr>
      <w:t>–</w:t>
    </w:r>
    <w:r w:rsidRPr="000436A5">
      <w:rPr>
        <w:rFonts w:ascii="Verdana" w:hAnsi="Verdana"/>
        <w:color w:val="0070C0"/>
      </w:rPr>
      <w:t xml:space="preserve"> </w:t>
    </w:r>
    <w:proofErr w:type="spellStart"/>
    <w:r w:rsidRPr="000436A5">
      <w:rPr>
        <w:rFonts w:ascii="Verdana" w:hAnsi="Verdana"/>
        <w:color w:val="0070C0"/>
      </w:rPr>
      <w:t>AMAIERA</w:t>
    </w:r>
    <w:proofErr w:type="spellEnd"/>
    <w:r w:rsidR="006F5C80">
      <w:rPr>
        <w:rFonts w:ascii="Verdana" w:hAnsi="Verdana"/>
        <w:b/>
        <w:color w:val="0070C0"/>
      </w:rPr>
      <w:t xml:space="preserve"> </w:t>
    </w:r>
    <w:r w:rsidR="006F5C80">
      <w:rPr>
        <w:rFonts w:ascii="Verdana" w:hAnsi="Verdana"/>
        <w:color w:val="0070C0"/>
      </w:rPr>
      <w:t xml:space="preserve">              </w:t>
    </w:r>
    <w:r w:rsidR="00F3026B">
      <w:rPr>
        <w:rFonts w:ascii="Verdana" w:hAnsi="Verdana"/>
        <w:color w:val="0070C0"/>
      </w:rPr>
      <w:t xml:space="preserve">             </w:t>
    </w:r>
    <w:r w:rsidR="006F5C80">
      <w:rPr>
        <w:rFonts w:ascii="Verdana" w:hAnsi="Verdana"/>
        <w:color w:val="0070C0"/>
      </w:rPr>
      <w:t xml:space="preserve">      </w:t>
    </w:r>
    <w:r w:rsidRPr="000436A5">
      <w:rPr>
        <w:rFonts w:ascii="Verdana" w:hAnsi="Verdana"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EMAKUME</w:t>
    </w:r>
    <w:proofErr w:type="spellEnd"/>
    <w:r w:rsidR="00732018" w:rsidRPr="000436A5">
      <w:rPr>
        <w:rFonts w:ascii="Verdana" w:hAnsi="Verdana"/>
        <w:b/>
        <w:color w:val="0070C0"/>
      </w:rPr>
      <w:t xml:space="preserve"> </w:t>
    </w:r>
    <w:proofErr w:type="spellStart"/>
    <w:r w:rsidR="00732018" w:rsidRPr="000436A5">
      <w:rPr>
        <w:rFonts w:ascii="Verdana" w:hAnsi="Verdana"/>
        <w:b/>
        <w:color w:val="0070C0"/>
      </w:rPr>
      <w:t>EKINTZAILEA</w:t>
    </w:r>
    <w:proofErr w:type="spellEnd"/>
    <w:r w:rsidR="00F716AB" w:rsidRPr="000436A5">
      <w:rPr>
        <w:rFonts w:ascii="Verdana" w:hAnsi="Verdana"/>
        <w:b/>
        <w:color w:val="0070C0"/>
      </w:rPr>
      <w:t xml:space="preserve"> – </w:t>
    </w:r>
    <w:r w:rsidR="000960F6" w:rsidRPr="000436A5">
      <w:rPr>
        <w:rFonts w:ascii="Verdana" w:hAnsi="Verdana"/>
        <w:b/>
        <w:color w:val="0070C0"/>
      </w:rPr>
      <w:t>202</w:t>
    </w:r>
    <w:r w:rsidR="00F716AB" w:rsidRPr="000436A5">
      <w:rPr>
        <w:rFonts w:ascii="Verdana" w:hAnsi="Verdana"/>
        <w:b/>
        <w:color w:val="0070C0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ECC" w:rsidRDefault="00731ECC">
      <w:r>
        <w:separator/>
      </w:r>
    </w:p>
  </w:footnote>
  <w:footnote w:type="continuationSeparator" w:id="0">
    <w:p w:rsidR="00731ECC" w:rsidRDefault="00731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05"/>
    <w:rsid w:val="000436A5"/>
    <w:rsid w:val="00046D9C"/>
    <w:rsid w:val="00070D3A"/>
    <w:rsid w:val="000839C2"/>
    <w:rsid w:val="000960F6"/>
    <w:rsid w:val="000A29D8"/>
    <w:rsid w:val="000A2A73"/>
    <w:rsid w:val="000C3C59"/>
    <w:rsid w:val="000C6235"/>
    <w:rsid w:val="000E31FF"/>
    <w:rsid w:val="000F0EFD"/>
    <w:rsid w:val="00107A00"/>
    <w:rsid w:val="001267C1"/>
    <w:rsid w:val="00167253"/>
    <w:rsid w:val="001931DE"/>
    <w:rsid w:val="001B1928"/>
    <w:rsid w:val="001B63C8"/>
    <w:rsid w:val="001E56BE"/>
    <w:rsid w:val="001F7D34"/>
    <w:rsid w:val="00236B4C"/>
    <w:rsid w:val="0024158B"/>
    <w:rsid w:val="00246194"/>
    <w:rsid w:val="002662A7"/>
    <w:rsid w:val="00267622"/>
    <w:rsid w:val="00271848"/>
    <w:rsid w:val="00275B90"/>
    <w:rsid w:val="0029012E"/>
    <w:rsid w:val="002A35FE"/>
    <w:rsid w:val="002B4AA9"/>
    <w:rsid w:val="002C4D63"/>
    <w:rsid w:val="002D1BBF"/>
    <w:rsid w:val="002D20D4"/>
    <w:rsid w:val="002E7DFC"/>
    <w:rsid w:val="002F0163"/>
    <w:rsid w:val="002F162A"/>
    <w:rsid w:val="002F1E66"/>
    <w:rsid w:val="003375E0"/>
    <w:rsid w:val="003D4E84"/>
    <w:rsid w:val="00402A1C"/>
    <w:rsid w:val="004035BF"/>
    <w:rsid w:val="00431262"/>
    <w:rsid w:val="0043644A"/>
    <w:rsid w:val="00437890"/>
    <w:rsid w:val="0048437F"/>
    <w:rsid w:val="004A0D65"/>
    <w:rsid w:val="004C4A19"/>
    <w:rsid w:val="004D7E06"/>
    <w:rsid w:val="004F5D59"/>
    <w:rsid w:val="0050299A"/>
    <w:rsid w:val="00510128"/>
    <w:rsid w:val="005215B6"/>
    <w:rsid w:val="00545432"/>
    <w:rsid w:val="00555E96"/>
    <w:rsid w:val="00556820"/>
    <w:rsid w:val="005B2530"/>
    <w:rsid w:val="005C6382"/>
    <w:rsid w:val="005E0C01"/>
    <w:rsid w:val="005E1A82"/>
    <w:rsid w:val="006300A7"/>
    <w:rsid w:val="006613F7"/>
    <w:rsid w:val="0067356C"/>
    <w:rsid w:val="0068593B"/>
    <w:rsid w:val="006915BF"/>
    <w:rsid w:val="006A6B68"/>
    <w:rsid w:val="006C3EBC"/>
    <w:rsid w:val="006D1DBE"/>
    <w:rsid w:val="006E01C5"/>
    <w:rsid w:val="006E242A"/>
    <w:rsid w:val="006E770C"/>
    <w:rsid w:val="006F406E"/>
    <w:rsid w:val="006F5C80"/>
    <w:rsid w:val="00723407"/>
    <w:rsid w:val="007270E8"/>
    <w:rsid w:val="00731ECC"/>
    <w:rsid w:val="00732018"/>
    <w:rsid w:val="007425A1"/>
    <w:rsid w:val="00760B4D"/>
    <w:rsid w:val="007628A2"/>
    <w:rsid w:val="00776131"/>
    <w:rsid w:val="00786383"/>
    <w:rsid w:val="008229F6"/>
    <w:rsid w:val="0082559F"/>
    <w:rsid w:val="008652F3"/>
    <w:rsid w:val="00876397"/>
    <w:rsid w:val="0088022B"/>
    <w:rsid w:val="00886F1C"/>
    <w:rsid w:val="008A68F6"/>
    <w:rsid w:val="008D2FE4"/>
    <w:rsid w:val="00902F4C"/>
    <w:rsid w:val="0091265B"/>
    <w:rsid w:val="00930AD4"/>
    <w:rsid w:val="00953272"/>
    <w:rsid w:val="00981A4B"/>
    <w:rsid w:val="00995D59"/>
    <w:rsid w:val="009A6EF0"/>
    <w:rsid w:val="009C25D5"/>
    <w:rsid w:val="009E76F7"/>
    <w:rsid w:val="009E77D0"/>
    <w:rsid w:val="00A03305"/>
    <w:rsid w:val="00A31FBD"/>
    <w:rsid w:val="00A43079"/>
    <w:rsid w:val="00A51EB4"/>
    <w:rsid w:val="00A568AE"/>
    <w:rsid w:val="00A76954"/>
    <w:rsid w:val="00A824C0"/>
    <w:rsid w:val="00AA2887"/>
    <w:rsid w:val="00AA339F"/>
    <w:rsid w:val="00B016A7"/>
    <w:rsid w:val="00B040FD"/>
    <w:rsid w:val="00B25E6E"/>
    <w:rsid w:val="00B342C4"/>
    <w:rsid w:val="00B45DF2"/>
    <w:rsid w:val="00B56847"/>
    <w:rsid w:val="00B61ECE"/>
    <w:rsid w:val="00B63169"/>
    <w:rsid w:val="00B66E06"/>
    <w:rsid w:val="00B7221A"/>
    <w:rsid w:val="00B9306F"/>
    <w:rsid w:val="00BC3B79"/>
    <w:rsid w:val="00BC652E"/>
    <w:rsid w:val="00C162C3"/>
    <w:rsid w:val="00C21548"/>
    <w:rsid w:val="00C75F92"/>
    <w:rsid w:val="00C90AEE"/>
    <w:rsid w:val="00CA04D9"/>
    <w:rsid w:val="00CC18A0"/>
    <w:rsid w:val="00D075B5"/>
    <w:rsid w:val="00D2789A"/>
    <w:rsid w:val="00D3280D"/>
    <w:rsid w:val="00D35314"/>
    <w:rsid w:val="00D96613"/>
    <w:rsid w:val="00DC2F7A"/>
    <w:rsid w:val="00DC697E"/>
    <w:rsid w:val="00DF0C72"/>
    <w:rsid w:val="00E031B6"/>
    <w:rsid w:val="00E27ECE"/>
    <w:rsid w:val="00E37C7A"/>
    <w:rsid w:val="00E45CBB"/>
    <w:rsid w:val="00E5348D"/>
    <w:rsid w:val="00E6572E"/>
    <w:rsid w:val="00E65F4F"/>
    <w:rsid w:val="00E85C32"/>
    <w:rsid w:val="00E934D4"/>
    <w:rsid w:val="00EC475B"/>
    <w:rsid w:val="00ED0706"/>
    <w:rsid w:val="00EE66AF"/>
    <w:rsid w:val="00EF0F72"/>
    <w:rsid w:val="00F07C75"/>
    <w:rsid w:val="00F15331"/>
    <w:rsid w:val="00F22FCB"/>
    <w:rsid w:val="00F3026B"/>
    <w:rsid w:val="00F673B4"/>
    <w:rsid w:val="00F716AB"/>
    <w:rsid w:val="00F85080"/>
    <w:rsid w:val="00F856E6"/>
    <w:rsid w:val="00FC0699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paragraph" w:styleId="Textoindependiente3">
    <w:name w:val="Body Text 3"/>
    <w:basedOn w:val="Normal"/>
    <w:pPr>
      <w:spacing w:before="40"/>
      <w:jc w:val="center"/>
    </w:pPr>
    <w:rPr>
      <w:rFonts w:ascii="Arial" w:hAnsi="Arial"/>
      <w:b/>
      <w:sz w:val="18"/>
    </w:rPr>
  </w:style>
  <w:style w:type="paragraph" w:styleId="Mapadeldocumento">
    <w:name w:val="Document Map"/>
    <w:basedOn w:val="Normal"/>
    <w:semiHidden/>
    <w:rsid w:val="00A03305"/>
    <w:pPr>
      <w:shd w:val="clear" w:color="auto" w:fill="000080"/>
    </w:pPr>
    <w:rPr>
      <w:rFonts w:ascii="Tahoma" w:hAnsi="Tahoma" w:cs="Tahoma"/>
    </w:rPr>
  </w:style>
  <w:style w:type="table" w:styleId="Tablaconcuadrcula">
    <w:name w:val="Table Grid"/>
    <w:basedOn w:val="Tablanormal"/>
    <w:rsid w:val="000C6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rsid w:val="002F1E66"/>
  </w:style>
  <w:style w:type="paragraph" w:customStyle="1" w:styleId="Standard">
    <w:name w:val="Standard"/>
    <w:rsid w:val="00F716AB"/>
    <w:pPr>
      <w:suppressAutoHyphens/>
      <w:autoSpaceDN w:val="0"/>
      <w:textAlignment w:val="baseline"/>
    </w:pPr>
  </w:style>
  <w:style w:type="paragraph" w:customStyle="1" w:styleId="Textbody">
    <w:name w:val="Text body"/>
    <w:basedOn w:val="Standard"/>
    <w:rsid w:val="00F716AB"/>
    <w:rPr>
      <w:rFonts w:ascii="Arial" w:eastAsia="Arial" w:hAnsi="Arial" w:cs="Arial"/>
      <w:b/>
    </w:rPr>
  </w:style>
  <w:style w:type="paragraph" w:styleId="Textodeglobo">
    <w:name w:val="Balloon Text"/>
    <w:basedOn w:val="Normal"/>
    <w:link w:val="TextodegloboCar"/>
    <w:rsid w:val="00F716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716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EZAGUTZA GARAIAN ENPLEGUA SORTU ETA BILATZEKO GAITASUNA SUSTATZEKO PROGRAMA (Gipuzkoako Foru Aldundiaren dekretua)</vt:lpstr>
      <vt:lpstr>EZAGUTZA GARAIAN ENPLEGUA SORTU ETA BILATZEKO GAITASUNA SUSTATZEKO PROGRAMA (Gipuzkoako Foru Aldundiaren dekretua)</vt:lpstr>
    </vt:vector>
  </TitlesOfParts>
  <Company>ERROTIK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creator>Mikel Etxabe</dc:creator>
  <cp:lastModifiedBy>IZFE</cp:lastModifiedBy>
  <cp:revision>11</cp:revision>
  <cp:lastPrinted>2022-03-11T08:26:00Z</cp:lastPrinted>
  <dcterms:created xsi:type="dcterms:W3CDTF">2022-03-10T14:21:00Z</dcterms:created>
  <dcterms:modified xsi:type="dcterms:W3CDTF">2022-03-11T08:26:00Z</dcterms:modified>
</cp:coreProperties>
</file>