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 xml:space="preserve">.ERANSKINA  -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781C56">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r>
            <w:r w:rsidR="00133EB3">
              <w:rPr>
                <w:rFonts w:ascii="Arial Narrow" w:hAnsi="Arial Narrow"/>
                <w:b/>
                <w:lang w:val="eu-ES"/>
              </w:rPr>
              <w:t>2023</w:t>
            </w:r>
            <w:r w:rsidRPr="000763F7">
              <w:rPr>
                <w:rFonts w:ascii="Arial Narrow" w:hAnsi="Arial Narrow"/>
                <w:b/>
                <w:lang w:val="eu-ES"/>
              </w:rPr>
              <w:t>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Gipuzkoa” </w:t>
      </w:r>
      <w:r w:rsidRPr="000763F7">
        <w:rPr>
          <w:rFonts w:ascii="Arial Narrow" w:hAnsi="Arial Narrow"/>
          <w:bCs/>
        </w:rPr>
        <w:br/>
        <w:t xml:space="preserve">convocatoria </w:t>
      </w:r>
      <w:r w:rsidR="00133EB3">
        <w:rPr>
          <w:rFonts w:ascii="Arial Narrow" w:hAnsi="Arial Narrow"/>
          <w:bCs/>
        </w:rPr>
        <w:t>2023</w:t>
      </w:r>
      <w:r w:rsidRPr="000763F7">
        <w:rPr>
          <w:rFonts w:ascii="Arial Narrow" w:hAnsi="Arial Narrow"/>
          <w:bCs/>
        </w:rPr>
        <w:t>”</w:t>
      </w:r>
    </w:p>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r>
              <w:rPr>
                <w:rFonts w:ascii="Arial Narrow" w:hAnsi="Arial Narrow" w:cs="Arial"/>
                <w:b/>
              </w:rPr>
              <w:t xml:space="preserve">Deklaratzailea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Kargua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r>
              <w:rPr>
                <w:rFonts w:ascii="Arial Narrow" w:hAnsi="Arial Narrow" w:cs="Arial"/>
                <w:b/>
              </w:rPr>
              <w:t xml:space="preserve">Entitatea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Proiektuaren izena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ere ez daude sartuta 2007ko martxoaren 27ko 3/07 Foru Arauak, Gipuzkoako Lurralde Historikoko dirulaguntzei buruzkoak, 12. artikuluan aurreikusten dituen onuradun izaera lortzea eragozten duten egoeretan.</w:t>
            </w:r>
          </w:p>
          <w:p w:rsidR="00B223CB" w:rsidRPr="00BB7C27" w:rsidRDefault="00B223CB" w:rsidP="00B223CB">
            <w:pPr>
              <w:autoSpaceDE w:val="0"/>
              <w:autoSpaceDN w:val="0"/>
              <w:adjustRightInd w:val="0"/>
              <w:jc w:val="both"/>
              <w:rPr>
                <w:rFonts w:ascii="Arial Narrow" w:hAnsi="Arial Narrow" w:cs="Arial"/>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a beneficiaria, previstas en el artículo 12 de la Norma Foral 3/2007, de 27 de marzo, de subvenciones del Territorio Histórico de Gipuzkoa.</w:t>
            </w:r>
          </w:p>
        </w:tc>
      </w:tr>
      <w:tr w:rsidR="00B223CB" w:rsidRPr="00BB7C27" w:rsidTr="001E0013">
        <w:tc>
          <w:tcPr>
            <w:tcW w:w="4962" w:type="dxa"/>
            <w:shd w:val="clear" w:color="auto" w:fill="auto"/>
          </w:tcPr>
          <w:p w:rsidR="00B223CB" w:rsidRPr="00BB7C27" w:rsidRDefault="00B223CB" w:rsidP="00B223CB">
            <w:pPr>
              <w:rPr>
                <w:rFonts w:ascii="Arial Narrow" w:hAnsi="Arial Narrow"/>
              </w:rPr>
            </w:pPr>
          </w:p>
          <w:p w:rsidR="00B223CB"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Ez zaio zigor administratibo edo penalik ezarri sexuaren ziozko bereizkeria egiteagatik, 2005eko otsailaren 18ko 4/2005 Legeak, emakumeen eta gizonen arteko berdintasunari buruzkoak, ezartzen duenaren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414CA1" w:rsidRDefault="00B223CB" w:rsidP="00B223CB">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Ez da aritzen armen ekoizpen, merkaturatze eta finantzaketan, abenduaren 28ko 14/2007 Legeak, Herrialde Pobretuekiko Justizia eta Elkartasunerako Gutunarenak, xedatutakoaren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ordainketenak, bat datozela </w:t>
            </w:r>
            <w:r>
              <w:rPr>
                <w:rFonts w:ascii="Arial Narrow" w:hAnsi="Arial Narrow" w:cs="Arial"/>
                <w:lang w:val="eu-ES"/>
              </w:rPr>
              <w:t>entitateak</w:t>
            </w:r>
            <w:r w:rsidRPr="00BB7C27">
              <w:rPr>
                <w:rFonts w:ascii="Arial Narrow" w:hAnsi="Arial Narrow" w:cs="Arial"/>
                <w:lang w:val="eu-ES"/>
              </w:rPr>
              <w:t xml:space="preserve"> bere esku dituen jatorrizko agiriekin</w:t>
            </w:r>
          </w:p>
          <w:p w:rsidR="00B223CB" w:rsidRPr="00AA27B5" w:rsidRDefault="00B223CB" w:rsidP="00B223CB">
            <w:pPr>
              <w:autoSpaceDE w:val="0"/>
              <w:autoSpaceDN w:val="0"/>
              <w:adjustRightInd w:val="0"/>
              <w:jc w:val="both"/>
              <w:rPr>
                <w:rFonts w:ascii="Arial Narrow" w:hAnsi="Arial Narrow" w:cs="Arial"/>
                <w:sz w:val="12"/>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B223CB"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sz w:val="18"/>
                <w:szCs w:val="18"/>
              </w:rPr>
            </w:pPr>
          </w:p>
          <w:p w:rsidR="00B223CB" w:rsidRPr="00414CA1" w:rsidRDefault="00B223CB" w:rsidP="00B223C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B223CB" w:rsidRPr="00BB7C27"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entidad</w:t>
            </w:r>
            <w:r w:rsidRPr="00BB7C27">
              <w:rPr>
                <w:rFonts w:ascii="Arial Narrow" w:hAnsi="Arial Narrow" w:cs="Arial"/>
              </w:rPr>
              <w:t>.</w:t>
            </w:r>
          </w:p>
          <w:p w:rsidR="00B223CB" w:rsidRPr="00BB7C27" w:rsidRDefault="00B223CB" w:rsidP="00B223CB">
            <w:pPr>
              <w:autoSpaceDE w:val="0"/>
              <w:autoSpaceDN w:val="0"/>
              <w:adjustRightInd w:val="0"/>
              <w:jc w:val="both"/>
              <w:rPr>
                <w:rFonts w:ascii="Arial Narrow" w:hAnsi="Arial Narrow" w:cs="Arial"/>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Default="00B223CB" w:rsidP="00B223CB">
            <w:pPr>
              <w:pStyle w:val="Default"/>
              <w:jc w:val="both"/>
              <w:rPr>
                <w:sz w:val="18"/>
                <w:szCs w:val="18"/>
              </w:rPr>
            </w:pPr>
            <w:r w:rsidRPr="00AA27B5">
              <w:rPr>
                <w:rFonts w:ascii="Arial Narrow" w:hAnsi="Arial Narrow"/>
                <w:b/>
                <w:color w:val="auto"/>
                <w:sz w:val="20"/>
                <w:szCs w:val="20"/>
                <w:lang w:val="eu-ES"/>
              </w:rPr>
              <w:lastRenderedPageBreak/>
              <w:t xml:space="preserve">6. </w:t>
            </w:r>
            <w:r w:rsidRPr="00AA27B5">
              <w:rPr>
                <w:rFonts w:ascii="Arial Narrow" w:hAnsi="Arial Narrow"/>
                <w:color w:val="auto"/>
                <w:sz w:val="20"/>
                <w:szCs w:val="20"/>
                <w:lang w:val="eu-ES"/>
              </w:rPr>
              <w:t>Ez dago berreskuratze-agindu baten mende, Europar Batasuneko Batzordeak dirulaguntza legez kontrakoa dela eta merkatu bateratuarekin bateraezina dela aldez aurretik erabaki ondoren, ezta krisian ere, ekainaren 17ko 651/2014 Erreglamenduak (EB) bere 2.artikuluaren 18. atalean egiten duen definizioaren</w:t>
            </w:r>
            <w:r>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B223CB" w:rsidRDefault="00B223CB" w:rsidP="00B223CB">
            <w:pPr>
              <w:autoSpaceDE w:val="0"/>
              <w:autoSpaceDN w:val="0"/>
              <w:adjustRightInd w:val="0"/>
              <w:jc w:val="both"/>
              <w:rPr>
                <w:rFonts w:ascii="Arial Narrow" w:hAnsi="Arial Narrow" w:cs="Arial"/>
                <w:b/>
                <w:lang w:val="eu-ES"/>
              </w:rPr>
            </w:pPr>
          </w:p>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bookmarkStart w:id="0" w:name="OLE_LINK1"/>
            <w:r>
              <w:rPr>
                <w:rFonts w:ascii="Arial Narrow" w:hAnsi="Arial Narrow" w:cs="Arial"/>
                <w:b/>
                <w:lang w:val="eu-ES"/>
              </w:rPr>
              <w:t>8.</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0"/>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Default="00B223CB" w:rsidP="00B223CB">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B223CB" w:rsidRDefault="00B223CB" w:rsidP="00B223CB">
            <w:pPr>
              <w:autoSpaceDE w:val="0"/>
              <w:autoSpaceDN w:val="0"/>
              <w:adjustRightInd w:val="0"/>
              <w:jc w:val="both"/>
              <w:rPr>
                <w:rFonts w:ascii="Arial Narrow" w:hAnsi="Arial Narrow" w:cs="Arial"/>
              </w:rPr>
            </w:pPr>
          </w:p>
          <w:p w:rsidR="00B223CB" w:rsidRPr="00AA27B5" w:rsidRDefault="00B223CB" w:rsidP="00B223CB">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r>
              <w:rPr>
                <w:rFonts w:ascii="Arial Narrow" w:hAnsi="Arial Narrow" w:cs="Arial"/>
              </w:rPr>
              <w:t>.</w:t>
            </w:r>
            <w:r w:rsidRPr="00AA27B5">
              <w:rPr>
                <w:rFonts w:ascii="Arial Narrow" w:hAnsi="Arial Narrow" w:cs="Arial"/>
              </w:rPr>
              <w:t xml:space="preserve">Que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8</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Datos  Personales y garantía de los derechos digitales.</w:t>
            </w:r>
          </w:p>
          <w:p w:rsidR="00B223CB" w:rsidRPr="00BB7C27" w:rsidRDefault="00B223CB" w:rsidP="00B223CB">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596E0B">
        <w:rPr>
          <w:rFonts w:ascii="Arial Narrow" w:hAnsi="Arial Narrow" w:cs="Arial"/>
          <w:b/>
          <w:noProof/>
          <w:sz w:val="18"/>
          <w:szCs w:val="18"/>
        </w:rPr>
        <w:t>4</w:t>
      </w:r>
      <w:bookmarkStart w:id="1" w:name="_GoBack"/>
      <w:bookmarkEnd w:id="1"/>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BB4F4C">
        <w:rPr>
          <w:rFonts w:ascii="Arial Narrow" w:hAnsi="Arial Narrow" w:cs="Arial"/>
          <w:noProof/>
          <w:sz w:val="18"/>
          <w:szCs w:val="18"/>
        </w:rPr>
        <w:t>4</w:t>
      </w:r>
      <w:r w:rsidRPr="00541404">
        <w:rPr>
          <w:rFonts w:ascii="Arial Narrow" w:hAnsi="Arial Narrow" w:cs="Arial"/>
          <w:noProof/>
          <w:sz w:val="18"/>
          <w:szCs w:val="18"/>
        </w:rPr>
        <w:t>.</w:t>
      </w:r>
    </w:p>
    <w:p w:rsidR="00BB7C27" w:rsidRDefault="00C31D2B" w:rsidP="00586D18">
      <w:pPr>
        <w:pStyle w:val="Textbody"/>
        <w:ind w:right="707"/>
        <w:jc w:val="center"/>
      </w:pPr>
      <w:r>
        <w:rPr>
          <w:rFonts w:ascii="Arial Narrow" w:hAnsi="Arial Narrow"/>
        </w:rPr>
        <w:t xml:space="preserve">Sinadura eta entitatearen zigilua  </w:t>
      </w:r>
      <w:r>
        <w:rPr>
          <w:rFonts w:ascii="Arial Narrow" w:eastAsia="Times New Roman" w:hAnsi="Arial Narrow" w:cs="Times New Roman"/>
          <w:b w:val="0"/>
          <w:i/>
          <w:color w:val="808080"/>
        </w:rPr>
        <w:t>Firma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sidR="00ED018C">
      <w:rPr>
        <w:rFonts w:ascii="Atlanta" w:hAnsi="Atlanta"/>
        <w:b/>
        <w:sz w:val="16"/>
        <w:szCs w:val="16"/>
      </w:rPr>
      <w:t>EZAGUTZA</w:t>
    </w:r>
    <w:r w:rsidRPr="00C31D2B">
      <w:rPr>
        <w:rFonts w:ascii="Atlanta" w:hAnsi="Atlanta"/>
        <w:sz w:val="16"/>
        <w:szCs w:val="16"/>
      </w:rPr>
      <w:t xml:space="preserve"> -</w:t>
    </w:r>
    <w:r>
      <w:rPr>
        <w:sz w:val="16"/>
        <w:szCs w:val="16"/>
      </w:rPr>
      <w:t xml:space="preserve"> </w:t>
    </w:r>
    <w:r w:rsidRPr="00D01D8A">
      <w:rPr>
        <w:sz w:val="16"/>
        <w:szCs w:val="16"/>
      </w:rPr>
      <w:tab/>
    </w:r>
    <w:r>
      <w:rPr>
        <w:rFonts w:ascii="Atlanta" w:hAnsi="Atlanta" w:cs="Arial"/>
        <w:b/>
        <w:sz w:val="16"/>
        <w:szCs w:val="16"/>
      </w:rPr>
      <w:t>KALITATEZKO ENPLEGUA</w:t>
    </w:r>
    <w:r w:rsidRPr="00D01D8A">
      <w:rPr>
        <w:rFonts w:ascii="Atlanta" w:hAnsi="Atlanta" w:cs="Arial"/>
        <w:b/>
        <w:sz w:val="16"/>
        <w:szCs w:val="16"/>
      </w:rPr>
      <w:t xml:space="preserve"> - </w:t>
    </w:r>
    <w:r w:rsidR="00133EB3">
      <w:rPr>
        <w:rFonts w:ascii="Atlanta" w:hAnsi="Atlanta" w:cs="Arial"/>
        <w:b/>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C31D2B">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00C31D2B" w:rsidRPr="00C31D2B">
      <w:rPr>
        <w:rFonts w:ascii="Atlanta" w:hAnsi="Atlanta"/>
        <w:sz w:val="16"/>
        <w:szCs w:val="16"/>
      </w:rPr>
      <w:t xml:space="preserve"> -</w:t>
    </w:r>
    <w:r w:rsidR="00C31D2B" w:rsidRPr="00C31D2B">
      <w:rPr>
        <w:rFonts w:ascii="Atlanta" w:hAnsi="Atlanta"/>
        <w:b/>
        <w:sz w:val="16"/>
        <w:szCs w:val="16"/>
      </w:rPr>
      <w:t xml:space="preserve"> </w:t>
    </w:r>
    <w:r w:rsidR="00ED018C">
      <w:rPr>
        <w:rFonts w:ascii="Atlanta" w:hAnsi="Atlanta"/>
        <w:b/>
        <w:sz w:val="16"/>
        <w:szCs w:val="16"/>
      </w:rPr>
      <w:t>EZAGUTZA</w:t>
    </w:r>
    <w:r w:rsidR="00C31D2B" w:rsidRPr="00C31D2B">
      <w:rPr>
        <w:rFonts w:ascii="Atlanta" w:hAnsi="Atlanta"/>
        <w:sz w:val="16"/>
        <w:szCs w:val="16"/>
      </w:rPr>
      <w:t>-</w:t>
    </w:r>
    <w:r w:rsidR="00C31D2B">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w:t>
    </w:r>
    <w:r w:rsidR="00133EB3">
      <w:rPr>
        <w:rFonts w:ascii="Atlanta" w:hAnsi="Atlanta" w:cs="Arial"/>
        <w:b/>
        <w:sz w:val="16"/>
        <w:szCs w:val="16"/>
      </w:rPr>
      <w:t>2023</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3EB3"/>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6E0B"/>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17673"/>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223CB"/>
    <w:rsid w:val="00B52E95"/>
    <w:rsid w:val="00B659FB"/>
    <w:rsid w:val="00B67383"/>
    <w:rsid w:val="00B92A04"/>
    <w:rsid w:val="00BB4F4C"/>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018C"/>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1EEF62D5"/>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22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E644-A170-4875-91C0-85ACDEFA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15</cp:revision>
  <cp:lastPrinted>2023-01-25T10:29:00Z</cp:lastPrinted>
  <dcterms:created xsi:type="dcterms:W3CDTF">2022-04-07T08:14:00Z</dcterms:created>
  <dcterms:modified xsi:type="dcterms:W3CDTF">2023-09-14T11:29:00Z</dcterms:modified>
</cp:coreProperties>
</file>