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9F" w:rsidRPr="000C30FA" w:rsidRDefault="0040089F" w:rsidP="000C30FA">
      <w:pPr>
        <w:spacing w:after="0"/>
        <w:jc w:val="center"/>
        <w:rPr>
          <w:rFonts w:eastAsia="Arial" w:cstheme="minorHAnsi"/>
          <w:b/>
          <w:bCs/>
          <w:sz w:val="26"/>
          <w:szCs w:val="26"/>
          <w:lang w:val="eu-ES"/>
        </w:rPr>
      </w:pPr>
      <w:r w:rsidRPr="000C30FA">
        <w:rPr>
          <w:rFonts w:eastAsia="Arial" w:cstheme="minorHAnsi"/>
          <w:b/>
          <w:bCs/>
          <w:sz w:val="26"/>
          <w:szCs w:val="26"/>
          <w:lang w:val="eu-ES"/>
        </w:rPr>
        <w:t>GIPUZKOAKO ESKULANGINTZA ERREGISTRO OROKORREAN INSKRIBATZEKO ESKAERA.</w:t>
      </w:r>
    </w:p>
    <w:p w:rsidR="0096440F" w:rsidRPr="000C30FA" w:rsidRDefault="0040089F" w:rsidP="000C30FA">
      <w:pPr>
        <w:pStyle w:val="Textbody"/>
        <w:ind w:right="-2"/>
        <w:jc w:val="center"/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</w:pPr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 xml:space="preserve">SOLICITUD DE INSCRIPCIÓN EN EL REGISTRO GENERAL DE ARTESANÍA DE </w:t>
      </w:r>
      <w:proofErr w:type="spellStart"/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GIPUZKOA</w:t>
      </w:r>
      <w:proofErr w:type="spellEnd"/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.</w:t>
      </w:r>
    </w:p>
    <w:p w:rsidR="007C2EBA" w:rsidRPr="007C2EBA" w:rsidRDefault="007C2EBA" w:rsidP="0002261C">
      <w:pPr>
        <w:pStyle w:val="Textbody"/>
        <w:ind w:left="28" w:right="-2"/>
        <w:jc w:val="both"/>
        <w:rPr>
          <w:rFonts w:asciiTheme="minorHAnsi" w:eastAsia="Times New Roman" w:hAnsiTheme="minorHAnsi" w:cstheme="minorHAnsi"/>
          <w:i/>
          <w:color w:val="808080"/>
          <w:sz w:val="18"/>
          <w:szCs w:val="22"/>
        </w:rPr>
      </w:pPr>
    </w:p>
    <w:tbl>
      <w:tblPr>
        <w:tblW w:w="9618" w:type="dxa"/>
        <w:tblInd w:w="-266" w:type="dxa"/>
        <w:tblLook w:val="00A0" w:firstRow="1" w:lastRow="0" w:firstColumn="1" w:lastColumn="0" w:noHBand="0" w:noVBand="0"/>
      </w:tblPr>
      <w:tblGrid>
        <w:gridCol w:w="692"/>
        <w:gridCol w:w="161"/>
        <w:gridCol w:w="122"/>
        <w:gridCol w:w="67"/>
        <w:gridCol w:w="2738"/>
        <w:gridCol w:w="5831"/>
        <w:gridCol w:w="7"/>
      </w:tblGrid>
      <w:tr w:rsidR="00515B3C" w:rsidRPr="00CC3019" w:rsidTr="003E7A5C">
        <w:tc>
          <w:tcPr>
            <w:tcW w:w="9618" w:type="dxa"/>
            <w:gridSpan w:val="7"/>
            <w:shd w:val="clear" w:color="auto" w:fill="DEEAF6" w:themeFill="accent1" w:themeFillTint="33"/>
            <w:vAlign w:val="center"/>
          </w:tcPr>
          <w:p w:rsidR="00BF71E0" w:rsidRPr="003E7A5C" w:rsidRDefault="00BF71E0" w:rsidP="003E7A5C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ARTISAU</w:t>
            </w:r>
            <w:r w:rsidR="00062CCC"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–</w:t>
            </w:r>
            <w:proofErr w:type="spellStart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ENTITATEAREN</w:t>
            </w:r>
            <w:proofErr w:type="spellEnd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 </w:t>
            </w:r>
            <w:proofErr w:type="spellStart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TITULARRAREN</w:t>
            </w:r>
            <w:proofErr w:type="spellEnd"/>
            <w:r w:rsidR="000B5F67"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 </w:t>
            </w:r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/</w:t>
            </w:r>
            <w:r w:rsidR="000B5F67"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 </w:t>
            </w:r>
            <w:proofErr w:type="spellStart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ORDEZKARIAREN</w:t>
            </w:r>
            <w:proofErr w:type="spellEnd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 </w:t>
            </w:r>
            <w:proofErr w:type="spellStart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IZEN</w:t>
            </w:r>
            <w:proofErr w:type="spellEnd"/>
            <w:r w:rsidR="00FE0BA6">
              <w:rPr>
                <w:rFonts w:eastAsia="Times New Roman" w:cstheme="minorHAnsi"/>
                <w:b/>
                <w:color w:val="000000" w:themeColor="text1"/>
                <w:lang w:eastAsia="es-ES"/>
              </w:rPr>
              <w:t>–</w:t>
            </w:r>
            <w:proofErr w:type="spellStart"/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ABIZENAK</w:t>
            </w:r>
            <w:proofErr w:type="spellEnd"/>
            <w:r w:rsidR="00970A37">
              <w:rPr>
                <w:rFonts w:eastAsia="Times New Roman" w:cstheme="minorHAnsi"/>
                <w:b/>
                <w:color w:val="000000" w:themeColor="text1"/>
                <w:lang w:eastAsia="es-ES"/>
              </w:rPr>
              <w:t>:</w:t>
            </w:r>
          </w:p>
          <w:p w:rsidR="003E7A5C" w:rsidRPr="003E7A5C" w:rsidRDefault="00515B3C" w:rsidP="003E7A5C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</w:pP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 xml:space="preserve">NOMBRE Y APELLIDOS DEL TITULAR / REPRESENTANTE DE LA </w:t>
            </w:r>
            <w:r w:rsidR="004C5593"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 xml:space="preserve">ENTIDAD </w:t>
            </w: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>ARTESANA</w:t>
            </w:r>
            <w:r w:rsidR="00970A37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>:</w:t>
            </w:r>
          </w:p>
        </w:tc>
      </w:tr>
      <w:tr w:rsidR="00BF71E0" w:rsidRPr="00CC3019" w:rsidTr="003E7A5C">
        <w:trPr>
          <w:trHeight w:val="69"/>
        </w:trPr>
        <w:tc>
          <w:tcPr>
            <w:tcW w:w="9618" w:type="dxa"/>
            <w:gridSpan w:val="7"/>
            <w:tcBorders>
              <w:bottom w:val="single" w:sz="4" w:space="0" w:color="auto"/>
            </w:tcBorders>
            <w:vAlign w:val="center"/>
          </w:tcPr>
          <w:p w:rsidR="00BF71E0" w:rsidRPr="00CC3019" w:rsidRDefault="00BF71E0" w:rsidP="00BF71E0">
            <w:pPr>
              <w:spacing w:after="0" w:line="240" w:lineRule="auto"/>
              <w:jc w:val="both"/>
              <w:rPr>
                <w:rFonts w:cstheme="minorHAnsi"/>
                <w:b/>
                <w:bCs/>
                <w:sz w:val="8"/>
              </w:rPr>
            </w:pPr>
          </w:p>
        </w:tc>
      </w:tr>
      <w:tr w:rsidR="00515B3C" w:rsidRPr="00CC3019" w:rsidTr="003E7A5C"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3E7A5C" w:rsidRDefault="007C2EBA" w:rsidP="003E7A5C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3E7A5C">
              <w:rPr>
                <w:rFonts w:asciiTheme="minorHAnsi" w:eastAsia="Arial" w:hAnsiTheme="minorHAnsi" w:cstheme="minorHAnsi"/>
                <w:b/>
                <w:lang w:val="eu-ES"/>
              </w:rPr>
              <w:t>Izena:</w:t>
            </w:r>
          </w:p>
          <w:p w:rsidR="00FE0BA6" w:rsidRPr="00FE0BA6" w:rsidRDefault="00515B3C" w:rsidP="003E7A5C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Nombre</w:t>
            </w:r>
            <w:r w:rsidR="007C2EBA"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: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000E57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3E7A5C">
        <w:tc>
          <w:tcPr>
            <w:tcW w:w="9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000E57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</w:rPr>
            </w:pPr>
          </w:p>
        </w:tc>
      </w:tr>
      <w:tr w:rsidR="00515B3C" w:rsidRPr="00CC3019" w:rsidTr="003E7A5C"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3E7A5C" w:rsidRDefault="007C2EBA" w:rsidP="003E7A5C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3E7A5C">
              <w:rPr>
                <w:rFonts w:asciiTheme="minorHAnsi" w:eastAsia="Arial" w:hAnsiTheme="minorHAnsi" w:cstheme="minorHAnsi"/>
                <w:b/>
                <w:lang w:val="eu-ES"/>
              </w:rPr>
              <w:t>Abizenak:</w:t>
            </w:r>
          </w:p>
          <w:p w:rsidR="00FE0BA6" w:rsidRPr="00FE0BA6" w:rsidRDefault="00515B3C" w:rsidP="003E7A5C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Apellidos</w:t>
            </w:r>
            <w:r w:rsidR="007C2EBA"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000E57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  <w:bookmarkStart w:id="0" w:name="_GoBack"/>
            <w:bookmarkEnd w:id="0"/>
          </w:p>
        </w:tc>
      </w:tr>
      <w:tr w:rsidR="00515B3C" w:rsidRPr="00CC3019" w:rsidTr="003E7A5C">
        <w:trPr>
          <w:trHeight w:val="107"/>
        </w:trPr>
        <w:tc>
          <w:tcPr>
            <w:tcW w:w="9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000E57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  <w:szCs w:val="6"/>
              </w:rPr>
            </w:pPr>
          </w:p>
        </w:tc>
      </w:tr>
      <w:tr w:rsidR="007C2EBA" w:rsidRPr="00CC3019" w:rsidTr="003E7A5C">
        <w:trPr>
          <w:gridAfter w:val="1"/>
          <w:wAfter w:w="7" w:type="dxa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3E7A5C" w:rsidRDefault="007C2EBA" w:rsidP="003E7A5C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3E7A5C">
              <w:rPr>
                <w:rFonts w:asciiTheme="minorHAnsi" w:eastAsia="Arial" w:hAnsiTheme="minorHAnsi" w:cstheme="minorHAnsi"/>
                <w:b/>
                <w:lang w:val="eu-ES"/>
              </w:rPr>
              <w:t>N.A.:</w:t>
            </w:r>
          </w:p>
          <w:p w:rsidR="00FE0BA6" w:rsidRPr="00FE0BA6" w:rsidRDefault="007C2EBA" w:rsidP="003E7A5C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D.N.I.: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C2EBA" w:rsidRPr="00FE0BA6" w:rsidRDefault="007C2EBA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3E7A5C">
        <w:tc>
          <w:tcPr>
            <w:tcW w:w="9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000E57" w:rsidRDefault="00515B3C" w:rsidP="00CC3019">
            <w:pPr>
              <w:spacing w:after="0" w:line="24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40089F" w:rsidRPr="00000E57" w:rsidTr="003E7A5C">
        <w:trPr>
          <w:gridAfter w:val="1"/>
          <w:wAfter w:w="7" w:type="dxa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9F" w:rsidRPr="003E7A5C" w:rsidRDefault="0040089F" w:rsidP="003E7A5C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3E7A5C">
              <w:rPr>
                <w:rFonts w:asciiTheme="minorHAnsi" w:eastAsia="Arial" w:hAnsiTheme="minorHAnsi" w:cstheme="minorHAnsi"/>
                <w:b/>
                <w:lang w:val="eu-ES"/>
              </w:rPr>
              <w:t>ARTISAU–ENTITATEAREN IZEN SOZIALA:</w:t>
            </w:r>
          </w:p>
          <w:p w:rsidR="00FE0BA6" w:rsidRPr="00FE0BA6" w:rsidRDefault="0040089F" w:rsidP="003E7A5C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RAZÓN SOCIAL DE LA ENTIDA</w:t>
            </w:r>
            <w:r w:rsidR="000B5F67"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D</w:t>
            </w:r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 xml:space="preserve"> ARTESANA: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089F" w:rsidRPr="003E7A5C" w:rsidRDefault="0040089F" w:rsidP="003E7A5C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7C2EBA" w:rsidRPr="00CC3019" w:rsidTr="003E7A5C">
        <w:tc>
          <w:tcPr>
            <w:tcW w:w="9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EBA" w:rsidRPr="00CC3019" w:rsidRDefault="007C2EBA" w:rsidP="00CC3019">
            <w:pPr>
              <w:pStyle w:val="Textbody"/>
              <w:jc w:val="both"/>
              <w:rPr>
                <w:rFonts w:asciiTheme="minorHAnsi" w:hAnsiTheme="minorHAnsi" w:cstheme="minorHAnsi"/>
                <w:w w:val="90"/>
                <w:sz w:val="6"/>
                <w:szCs w:val="22"/>
              </w:rPr>
            </w:pPr>
          </w:p>
        </w:tc>
      </w:tr>
      <w:tr w:rsidR="00BF71E0" w:rsidRPr="00CC3019" w:rsidTr="003E7A5C">
        <w:trPr>
          <w:gridAfter w:val="1"/>
          <w:wAfter w:w="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0" w:rsidRPr="003E7A5C" w:rsidRDefault="00BF71E0" w:rsidP="003E7A5C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3E7A5C">
              <w:rPr>
                <w:rFonts w:asciiTheme="minorHAnsi" w:eastAsia="Arial" w:hAnsiTheme="minorHAnsi" w:cstheme="minorHAnsi"/>
                <w:b/>
                <w:lang w:val="eu-ES"/>
              </w:rPr>
              <w:t>I.F.Z.</w:t>
            </w:r>
            <w:r w:rsidR="004D4DF0" w:rsidRPr="003E7A5C">
              <w:rPr>
                <w:rFonts w:asciiTheme="minorHAnsi" w:eastAsia="Arial" w:hAnsiTheme="minorHAnsi" w:cstheme="minorHAnsi"/>
                <w:b/>
                <w:lang w:val="eu-ES"/>
              </w:rPr>
              <w:t>:</w:t>
            </w:r>
          </w:p>
          <w:p w:rsidR="00FE0BA6" w:rsidRPr="00FE0BA6" w:rsidRDefault="00BF71E0" w:rsidP="003E7A5C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proofErr w:type="spellStart"/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C.I.F</w:t>
            </w:r>
            <w:proofErr w:type="spellEnd"/>
            <w:r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.</w:t>
            </w:r>
            <w:r w:rsidR="004D4DF0" w:rsidRPr="003E7A5C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: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F71E0" w:rsidRPr="003E7A5C" w:rsidRDefault="00BF71E0" w:rsidP="003E7A5C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3E7A5C">
        <w:trPr>
          <w:trHeight w:val="189"/>
        </w:trPr>
        <w:tc>
          <w:tcPr>
            <w:tcW w:w="9618" w:type="dxa"/>
            <w:gridSpan w:val="7"/>
            <w:vAlign w:val="center"/>
          </w:tcPr>
          <w:p w:rsidR="00515B3C" w:rsidRPr="00CC3019" w:rsidRDefault="00515B3C" w:rsidP="00BF71E0">
            <w:pPr>
              <w:spacing w:after="0" w:line="240" w:lineRule="auto"/>
              <w:jc w:val="both"/>
              <w:rPr>
                <w:rFonts w:cstheme="minorHAnsi"/>
                <w:sz w:val="6"/>
              </w:rPr>
            </w:pPr>
          </w:p>
        </w:tc>
      </w:tr>
      <w:tr w:rsidR="0002261C" w:rsidRPr="00CC3019" w:rsidTr="003E7A5C">
        <w:trPr>
          <w:trHeight w:val="521"/>
        </w:trPr>
        <w:tc>
          <w:tcPr>
            <w:tcW w:w="9618" w:type="dxa"/>
            <w:gridSpan w:val="7"/>
            <w:shd w:val="clear" w:color="auto" w:fill="DEEAF6" w:themeFill="accent1" w:themeFillTint="33"/>
            <w:vAlign w:val="center"/>
          </w:tcPr>
          <w:p w:rsidR="0062055F" w:rsidRPr="003E7A5C" w:rsidRDefault="0062055F" w:rsidP="003E7A5C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3E7A5C">
              <w:rPr>
                <w:rFonts w:eastAsia="Times New Roman" w:cstheme="minorHAnsi"/>
                <w:b/>
                <w:color w:val="000000" w:themeColor="text1"/>
                <w:lang w:eastAsia="es-ES"/>
              </w:rPr>
              <w:t>ESKATZEN DEN ATALA (MARKATU AUKERA):</w:t>
            </w:r>
          </w:p>
          <w:p w:rsidR="00FE0BA6" w:rsidRPr="00FE0BA6" w:rsidRDefault="0062055F" w:rsidP="003E7A5C">
            <w:pPr>
              <w:spacing w:after="0" w:line="240" w:lineRule="auto"/>
              <w:rPr>
                <w:rFonts w:eastAsia="Times New Roman" w:cstheme="minorHAnsi"/>
                <w:i/>
                <w:color w:val="80808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lang w:eastAsia="es-ES"/>
              </w:rPr>
              <w:t xml:space="preserve">SECCIÓN QUE SE SOLICITA </w:t>
            </w:r>
            <w:r w:rsidRPr="000036AA">
              <w:rPr>
                <w:rFonts w:eastAsia="Times New Roman" w:cstheme="minorHAnsi"/>
                <w:i/>
                <w:color w:val="808080"/>
                <w:lang w:eastAsia="es-ES"/>
              </w:rPr>
              <w:t xml:space="preserve">(MARCAR </w:t>
            </w:r>
            <w:r>
              <w:rPr>
                <w:rFonts w:eastAsia="Times New Roman" w:cstheme="minorHAnsi"/>
                <w:i/>
                <w:color w:val="808080"/>
                <w:lang w:eastAsia="es-ES"/>
              </w:rPr>
              <w:t>LA OPCIÓN</w:t>
            </w:r>
            <w:r w:rsidR="00FE0BA6">
              <w:rPr>
                <w:rFonts w:eastAsia="Times New Roman" w:cstheme="minorHAnsi"/>
                <w:i/>
                <w:color w:val="808080"/>
                <w:lang w:eastAsia="es-ES"/>
              </w:rPr>
              <w:t>):</w:t>
            </w:r>
          </w:p>
        </w:tc>
      </w:tr>
      <w:tr w:rsidR="0096440F" w:rsidRPr="00CC3019" w:rsidTr="003E7A5C">
        <w:tc>
          <w:tcPr>
            <w:tcW w:w="9618" w:type="dxa"/>
            <w:gridSpan w:val="7"/>
            <w:shd w:val="clear" w:color="auto" w:fill="FFFFFF" w:themeFill="background1"/>
            <w:vAlign w:val="center"/>
          </w:tcPr>
          <w:p w:rsidR="0096440F" w:rsidRPr="00CC3019" w:rsidRDefault="0096440F" w:rsidP="000B5F67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</w:tbl>
    <w:tbl>
      <w:tblPr>
        <w:tblStyle w:val="Tablaconcuadrcula"/>
        <w:tblW w:w="946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851"/>
      </w:tblGrid>
      <w:tr w:rsidR="002E6321" w:rsidRPr="00CC3019" w:rsidTr="000C30FA">
        <w:trPr>
          <w:trHeight w:val="741"/>
        </w:trPr>
        <w:sdt>
          <w:sdtPr>
            <w:rPr>
              <w:rFonts w:asciiTheme="minorHAnsi" w:hAnsiTheme="minorHAnsi" w:cstheme="minorHAnsi"/>
              <w:sz w:val="40"/>
              <w:szCs w:val="22"/>
            </w:rPr>
            <w:id w:val="-1344929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2E6321" w:rsidRPr="00CC3019" w:rsidRDefault="003E7A5C" w:rsidP="002E6321">
                <w:pPr>
                  <w:pStyle w:val="Sangra2detindependiente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8851" w:type="dxa"/>
            <w:vAlign w:val="center"/>
          </w:tcPr>
          <w:p w:rsidR="001649DB" w:rsidRPr="00CC3019" w:rsidRDefault="002B6CB4" w:rsidP="001649DB">
            <w:pPr>
              <w:jc w:val="both"/>
              <w:rPr>
                <w:rFonts w:cstheme="minorHAnsi"/>
                <w:sz w:val="20"/>
              </w:rPr>
            </w:pPr>
            <w:r w:rsidRPr="003E7A5C">
              <w:rPr>
                <w:rFonts w:eastAsia="Arial" w:cstheme="minorHAnsi"/>
                <w:b/>
                <w:snapToGrid w:val="0"/>
                <w:sz w:val="20"/>
                <w:szCs w:val="20"/>
                <w:lang w:val="eu-ES" w:eastAsia="es-ES"/>
              </w:rPr>
              <w:t>Lehenengo atala:</w:t>
            </w:r>
            <w:r w:rsidRPr="00CC3019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1649DB" w:rsidRPr="00CC3019">
              <w:rPr>
                <w:rFonts w:cstheme="minorHAnsi"/>
                <w:sz w:val="20"/>
              </w:rPr>
              <w:t>Enpresa</w:t>
            </w:r>
            <w:proofErr w:type="spellEnd"/>
            <w:r w:rsidR="001649DB" w:rsidRPr="00CC3019">
              <w:rPr>
                <w:rFonts w:cstheme="minorHAnsi"/>
                <w:sz w:val="20"/>
              </w:rPr>
              <w:t xml:space="preserve"> </w:t>
            </w:r>
            <w:proofErr w:type="spellStart"/>
            <w:r w:rsidR="001649DB" w:rsidRPr="00CC3019">
              <w:rPr>
                <w:rFonts w:cstheme="minorHAnsi"/>
                <w:sz w:val="20"/>
              </w:rPr>
              <w:t>indibidualaren</w:t>
            </w:r>
            <w:proofErr w:type="spellEnd"/>
            <w:r w:rsidR="001649DB" w:rsidRPr="00CC3019">
              <w:rPr>
                <w:rFonts w:cstheme="minorHAnsi"/>
                <w:sz w:val="20"/>
              </w:rPr>
              <w:t xml:space="preserve"> </w:t>
            </w:r>
            <w:proofErr w:type="spellStart"/>
            <w:r w:rsidR="001649DB" w:rsidRPr="00CC3019">
              <w:rPr>
                <w:rFonts w:cstheme="minorHAnsi"/>
                <w:sz w:val="20"/>
              </w:rPr>
              <w:t>errolda</w:t>
            </w:r>
            <w:proofErr w:type="spellEnd"/>
            <w:r w:rsidR="001649DB" w:rsidRPr="00CC3019">
              <w:rPr>
                <w:rFonts w:cstheme="minorHAnsi"/>
                <w:sz w:val="20"/>
              </w:rPr>
              <w:t xml:space="preserve">. </w:t>
            </w:r>
          </w:p>
          <w:p w:rsidR="001649DB" w:rsidRPr="00CC3019" w:rsidRDefault="002E6321" w:rsidP="001649DB">
            <w:pPr>
              <w:jc w:val="both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b/>
                <w:i/>
                <w:color w:val="808080"/>
                <w:sz w:val="20"/>
                <w:lang w:eastAsia="es-ES"/>
              </w:rPr>
              <w:t>Sección Primera:</w:t>
            </w: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Censo de empresa individual</w:t>
            </w:r>
            <w:r w:rsidR="001649DB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.</w:t>
            </w:r>
          </w:p>
        </w:tc>
      </w:tr>
    </w:tbl>
    <w:tbl>
      <w:tblPr>
        <w:tblW w:w="9897" w:type="dxa"/>
        <w:tblInd w:w="-252" w:type="dxa"/>
        <w:tblLook w:val="00A0" w:firstRow="1" w:lastRow="0" w:firstColumn="1" w:lastColumn="0" w:noHBand="0" w:noVBand="0"/>
      </w:tblPr>
      <w:tblGrid>
        <w:gridCol w:w="638"/>
        <w:gridCol w:w="3577"/>
        <w:gridCol w:w="999"/>
        <w:gridCol w:w="4613"/>
        <w:gridCol w:w="70"/>
      </w:tblGrid>
      <w:tr w:rsidR="00D70855" w:rsidRPr="00CC3019" w:rsidTr="000C30FA">
        <w:tc>
          <w:tcPr>
            <w:tcW w:w="5214" w:type="dxa"/>
            <w:gridSpan w:val="3"/>
            <w:shd w:val="clear" w:color="auto" w:fill="DEEAF6" w:themeFill="accent1" w:themeFillTint="33"/>
            <w:vAlign w:val="center"/>
          </w:tcPr>
          <w:p w:rsidR="00A8450D" w:rsidRPr="00CC3019" w:rsidRDefault="00A8450D" w:rsidP="00A8450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FAMILIA /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JARDUERA</w:t>
            </w:r>
            <w:proofErr w:type="spellEnd"/>
            <w:r w:rsidR="00970A37">
              <w:rPr>
                <w:rFonts w:eastAsia="Times New Roman" w:cstheme="minorHAnsi"/>
                <w:b/>
                <w:color w:val="000000" w:themeColor="text1"/>
                <w:lang w:eastAsia="es-ES"/>
              </w:rPr>
              <w:t>:</w:t>
            </w:r>
          </w:p>
          <w:p w:rsidR="003E7A5C" w:rsidRPr="003E7A5C" w:rsidRDefault="00A8450D" w:rsidP="00A8450D">
            <w:pPr>
              <w:spacing w:after="0" w:line="240" w:lineRule="auto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FAMILIA / ACTIVIDAD</w:t>
            </w:r>
            <w:r w:rsidR="00970A37">
              <w:rPr>
                <w:rFonts w:eastAsia="Times New Roman" w:cstheme="minorHAnsi"/>
                <w:i/>
                <w:color w:val="808080"/>
                <w:lang w:eastAsia="es-ES"/>
              </w:rPr>
              <w:t>:</w:t>
            </w:r>
          </w:p>
        </w:tc>
        <w:tc>
          <w:tcPr>
            <w:tcW w:w="4683" w:type="dxa"/>
            <w:gridSpan w:val="2"/>
            <w:shd w:val="clear" w:color="auto" w:fill="DEEAF6" w:themeFill="accent1" w:themeFillTint="33"/>
            <w:vAlign w:val="center"/>
          </w:tcPr>
          <w:p w:rsidR="00FE0BA6" w:rsidRPr="00FE0BA6" w:rsidRDefault="00D70855" w:rsidP="00531BF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</w:pP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Zehaztu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jarduera</w:t>
            </w:r>
            <w:proofErr w:type="spellEnd"/>
            <w:r w:rsidR="000C30FA"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(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Erreferentzia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: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Eranskina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.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Errepertorioa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)</w:t>
            </w:r>
          </w:p>
          <w:p w:rsidR="00D70855" w:rsidRPr="00CC3019" w:rsidRDefault="00D70855" w:rsidP="000C30FA">
            <w:pPr>
              <w:spacing w:after="0" w:line="240" w:lineRule="auto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Especificar Actividad</w:t>
            </w:r>
            <w:r w:rsidR="000C30FA"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(Referencia: Anexo. Repertorio)</w:t>
            </w:r>
          </w:p>
        </w:tc>
      </w:tr>
      <w:tr w:rsidR="00D70855" w:rsidRPr="00CC3019" w:rsidTr="000C30FA">
        <w:trPr>
          <w:gridAfter w:val="1"/>
          <w:wAfter w:w="70" w:type="dxa"/>
          <w:trHeight w:val="246"/>
        </w:trPr>
        <w:tc>
          <w:tcPr>
            <w:tcW w:w="9827" w:type="dxa"/>
            <w:gridSpan w:val="4"/>
            <w:vAlign w:val="center"/>
          </w:tcPr>
          <w:p w:rsidR="00D70855" w:rsidRPr="00CC3019" w:rsidRDefault="00D70855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84952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FE0BA6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CC3019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01.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 xml:space="preserve"> Arte Grafikoak eta Papera.</w:t>
            </w:r>
          </w:p>
          <w:p w:rsidR="00FE0BA6" w:rsidRPr="00FE0BA6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01.</w:t>
            </w:r>
            <w:r w:rsidR="00FE0BA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–</w:t>
            </w: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 xml:space="preserve"> Artes Gráficas y Papel.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C5593" w:rsidRPr="00CC3019" w:rsidTr="003E7A5C">
        <w:tc>
          <w:tcPr>
            <w:tcW w:w="9897" w:type="dxa"/>
            <w:gridSpan w:val="5"/>
            <w:vAlign w:val="center"/>
          </w:tcPr>
          <w:p w:rsidR="004C5593" w:rsidRPr="00CC3019" w:rsidRDefault="004C5593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-1776173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CC3019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02.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 xml:space="preserve"> Beira.</w:t>
            </w:r>
          </w:p>
          <w:p w:rsidR="00A8450D" w:rsidRPr="00CC3019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</w:pP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02.</w:t>
            </w:r>
            <w:r w:rsidR="00FE0BA6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–</w:t>
            </w: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 xml:space="preserve"> Vidrio.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-18816203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03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Bitxigintza.</w:t>
            </w:r>
          </w:p>
          <w:p w:rsidR="003E7A5C" w:rsidRPr="003E7A5C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</w:pP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03.</w:t>
            </w:r>
            <w:r w:rsidR="00FE0BA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–</w:t>
            </w: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 xml:space="preserve"> Joyería</w:t>
            </w: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>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18890644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04.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Egurgintza</w:t>
            </w:r>
            <w:r w:rsidR="00441F4B" w:rsidRPr="00A62CC6">
              <w:rPr>
                <w:rFonts w:asciiTheme="minorHAnsi" w:eastAsia="Arial" w:hAnsiTheme="minorHAnsi" w:cstheme="minorHAnsi"/>
                <w:b/>
                <w:lang w:val="eu-ES"/>
              </w:rPr>
              <w:t>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04.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Madera</w:t>
            </w:r>
            <w:r w:rsidR="00441F4B"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13865263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05.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Ehungintza.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05.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Textil.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10686836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06.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Hargintza.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06.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Piedra.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20036198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07.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="000600D1"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Landare Zuntzak.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07.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Fibras Vegetales.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5832615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08.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Larrugintza.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08.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Cuero y Piel.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-801230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09.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Metalgintza.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09.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Metal.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1056283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10.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Musika tresnak.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10.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Instrumentos musicales.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rPr>
          <w:trHeight w:val="55"/>
        </w:trPr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16621280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11.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Zeramika.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11.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Cerámica.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3E7A5C">
        <w:tc>
          <w:tcPr>
            <w:tcW w:w="9897" w:type="dxa"/>
            <w:gridSpan w:val="5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3E7A5C">
        <w:sdt>
          <w:sdtPr>
            <w:rPr>
              <w:rFonts w:cstheme="minorHAnsi"/>
              <w:sz w:val="40"/>
            </w:rPr>
            <w:id w:val="19585228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3E7A5C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12.</w:t>
            </w:r>
            <w:r w:rsidR="00FE0BA6">
              <w:rPr>
                <w:rFonts w:asciiTheme="minorHAnsi" w:eastAsia="Arial" w:hAnsiTheme="minorHAnsi" w:cstheme="minorHAnsi"/>
                <w:b/>
                <w:lang w:val="eu-ES"/>
              </w:rPr>
              <w:t>–</w:t>
            </w:r>
            <w:r w:rsidR="00441F4B"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Hainbat.</w:t>
            </w:r>
          </w:p>
          <w:p w:rsidR="003E7A5C" w:rsidRPr="003E7A5C" w:rsidRDefault="00A8450D" w:rsidP="00A8450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12.</w:t>
            </w:r>
            <w:r w:rsidR="00FE0BA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–</w:t>
            </w: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 xml:space="preserve"> Varios.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tbl>
      <w:tblPr>
        <w:tblStyle w:val="Tablaconcuadrcula"/>
        <w:tblW w:w="9900" w:type="dxa"/>
        <w:tblInd w:w="-252" w:type="dxa"/>
        <w:tblLook w:val="04A0" w:firstRow="1" w:lastRow="0" w:firstColumn="1" w:lastColumn="0" w:noHBand="0" w:noVBand="1"/>
      </w:tblPr>
      <w:tblGrid>
        <w:gridCol w:w="9900"/>
      </w:tblGrid>
      <w:tr w:rsidR="00517297" w:rsidRPr="00CC3019" w:rsidTr="003E7A5C">
        <w:trPr>
          <w:trHeight w:val="4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297" w:rsidRPr="00CC3019" w:rsidRDefault="00517297" w:rsidP="00517297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0"/>
              </w:rPr>
            </w:pPr>
          </w:p>
        </w:tc>
      </w:tr>
    </w:tbl>
    <w:p w:rsidR="003E7A5C" w:rsidRDefault="003E7A5C">
      <w:r>
        <w:br w:type="page"/>
      </w:r>
    </w:p>
    <w:tbl>
      <w:tblPr>
        <w:tblStyle w:val="Tablaconcuadrcula"/>
        <w:tblW w:w="10310" w:type="dxa"/>
        <w:tblInd w:w="-252" w:type="dxa"/>
        <w:tblLook w:val="04A0" w:firstRow="1" w:lastRow="0" w:firstColumn="1" w:lastColumn="0" w:noHBand="0" w:noVBand="1"/>
      </w:tblPr>
      <w:tblGrid>
        <w:gridCol w:w="536"/>
        <w:gridCol w:w="80"/>
        <w:gridCol w:w="4029"/>
        <w:gridCol w:w="172"/>
        <w:gridCol w:w="378"/>
        <w:gridCol w:w="301"/>
        <w:gridCol w:w="4289"/>
        <w:gridCol w:w="115"/>
        <w:gridCol w:w="410"/>
      </w:tblGrid>
      <w:tr w:rsidR="00517297" w:rsidRPr="00CC3019" w:rsidTr="003E7A5C">
        <w:trPr>
          <w:gridAfter w:val="1"/>
          <w:wAfter w:w="409" w:type="dxa"/>
        </w:trPr>
        <w:tc>
          <w:tcPr>
            <w:tcW w:w="9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17297" w:rsidRPr="00CC3019" w:rsidRDefault="00517297" w:rsidP="00517297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lastRenderedPageBreak/>
              <w:t>AITORTZEN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 xml:space="preserve"> DU:</w:t>
            </w:r>
          </w:p>
          <w:p w:rsidR="00517297" w:rsidRPr="00CC3019" w:rsidRDefault="00517297" w:rsidP="00517297">
            <w:pPr>
              <w:rPr>
                <w:rFonts w:eastAsia="Times New Roman" w:cstheme="minorHAnsi"/>
                <w:i/>
                <w:color w:val="808080"/>
                <w:sz w:val="24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DECLARA:</w:t>
            </w:r>
          </w:p>
        </w:tc>
      </w:tr>
      <w:tr w:rsidR="005D1E68" w:rsidRPr="00CC3019" w:rsidTr="003E7A5C">
        <w:trPr>
          <w:gridAfter w:val="1"/>
          <w:wAfter w:w="409" w:type="dxa"/>
          <w:trHeight w:val="69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ind w:left="394"/>
              <w:jc w:val="both"/>
              <w:rPr>
                <w:rFonts w:eastAsia="Arial" w:cstheme="minorHAnsi"/>
                <w:i/>
                <w:snapToGrid w:val="0"/>
                <w:szCs w:val="20"/>
                <w:lang w:val="eu-ES" w:eastAsia="es-ES"/>
              </w:rPr>
            </w:pPr>
          </w:p>
        </w:tc>
      </w:tr>
      <w:tr w:rsidR="005D1E68" w:rsidRPr="00CC3019" w:rsidTr="003E7A5C">
        <w:trPr>
          <w:gridAfter w:val="1"/>
          <w:wAfter w:w="409" w:type="dxa"/>
          <w:trHeight w:val="1610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Aitorpen honetan nahiz eskaeran eta eskaerari erantsita dauden dokumentuetan azaltzen diren datuak egiazkoak dira, eta ezagutzen eta onartzen ditu Gipuzkoako Eskulangintza Tradizional eta Herrikoiaren Erregistro Orokorreko araudian ezarritako baldintzak.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94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los datos contenidos en la presente Declaración como en la solicitud y el conjunto de documentos asociados a dicha solicitud se ajustan a la realidad y que conoce y acepta las condiciones establecidas en la normativa reguladora del Registro General de la Artesanía Tradicional y Popular de Gipuzkoa.</w:t>
            </w:r>
          </w:p>
        </w:tc>
      </w:tr>
      <w:tr w:rsidR="005D1E68" w:rsidRPr="00CC3019" w:rsidTr="003E7A5C">
        <w:trPr>
          <w:gridAfter w:val="1"/>
          <w:wAfter w:w="409" w:type="dxa"/>
          <w:trHeight w:val="1122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5D1E68" w:rsidRPr="00CC3019" w:rsidTr="003E7A5C">
        <w:trPr>
          <w:gridAfter w:val="1"/>
          <w:wAfter w:w="409" w:type="dxa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CC3019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Ezagutzen eta onartzen ditu 2018ko abenduaren 5eko 3/2018 Lege Organikoak, datu pertsonalak babesteko eta eskubide digitalak bermatzekoak, ezartzen dituen baldintzak.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  <w:tr w:rsidR="00FF54EB" w:rsidRPr="00CC3019" w:rsidTr="003E7A5C">
        <w:trPr>
          <w:gridAfter w:val="2"/>
          <w:wAfter w:w="524" w:type="dxa"/>
        </w:trPr>
        <w:sdt>
          <w:sdtPr>
            <w:rPr>
              <w:rFonts w:asciiTheme="minorHAnsi" w:eastAsia="Arial" w:hAnsiTheme="minorHAnsi" w:cstheme="minorHAnsi"/>
              <w:sz w:val="32"/>
              <w:lang w:val="eu-ES"/>
            </w:rPr>
            <w:id w:val="12214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F54EB" w:rsidRPr="00CC3019" w:rsidRDefault="003E7A5C" w:rsidP="00E922DE">
                <w:pPr>
                  <w:pStyle w:val="Sangra2detindependiente"/>
                  <w:spacing w:after="0" w:line="240" w:lineRule="auto"/>
                  <w:ind w:left="-142"/>
                  <w:jc w:val="right"/>
                  <w:rPr>
                    <w:rFonts w:asciiTheme="minorHAnsi" w:eastAsia="Arial" w:hAnsiTheme="minorHAnsi" w:cstheme="minorHAnsi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lang w:val="eu-ES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4EB" w:rsidRPr="00CC3019" w:rsidRDefault="00FF54EB" w:rsidP="00E922DE">
            <w:pPr>
              <w:pStyle w:val="Sangra2detindependiente"/>
              <w:spacing w:after="0" w:line="240" w:lineRule="auto"/>
              <w:ind w:left="-80" w:firstLine="14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D84AD4">
              <w:rPr>
                <w:rFonts w:asciiTheme="minorHAnsi" w:eastAsia="Arial" w:hAnsiTheme="minorHAnsi" w:cstheme="minorHAnsi"/>
                <w:lang w:val="eu-ES"/>
              </w:rPr>
              <w:t>Besteren konturako langilerik ez izatea</w:t>
            </w:r>
            <w:r>
              <w:rPr>
                <w:rFonts w:asciiTheme="minorHAnsi" w:eastAsia="Arial" w:hAnsiTheme="minorHAnsi" w:cstheme="minorHAnsi"/>
                <w:lang w:val="eu-ES"/>
              </w:rPr>
              <w:t>.(*)</w:t>
            </w:r>
          </w:p>
        </w:tc>
        <w:sdt>
          <w:sdtPr>
            <w:rPr>
              <w:rFonts w:eastAsia="Arial" w:cstheme="minorHAnsi"/>
              <w:sz w:val="32"/>
              <w:lang w:val="eu-ES"/>
            </w:rPr>
            <w:id w:val="-130307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F54EB" w:rsidRPr="00B23321" w:rsidRDefault="00FE0BA6" w:rsidP="00E922DE">
                <w:pPr>
                  <w:pStyle w:val="Prrafodelista"/>
                  <w:ind w:left="-41"/>
                  <w:jc w:val="right"/>
                  <w:rPr>
                    <w:rFonts w:eastAsia="Arial" w:cstheme="minorHAnsi"/>
                    <w:i/>
                    <w:snapToGrid w:val="0"/>
                    <w:sz w:val="32"/>
                    <w:szCs w:val="20"/>
                    <w:lang w:val="eu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lang w:val="eu-ES"/>
                  </w:rPr>
                  <w:t>☐</w:t>
                </w:r>
              </w:p>
            </w:tc>
          </w:sdtContent>
        </w:sdt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4EB" w:rsidRPr="00CC3019" w:rsidRDefault="00FF54EB" w:rsidP="00E922DE">
            <w:pPr>
              <w:ind w:left="-109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D84AD4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No disponer de trabajadoras/es por cuenta ajena.</w:t>
            </w:r>
            <w:r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(*)</w:t>
            </w:r>
          </w:p>
        </w:tc>
      </w:tr>
      <w:tr w:rsidR="00FF54EB" w:rsidRPr="00CC3019" w:rsidTr="003E7A5C">
        <w:trPr>
          <w:gridAfter w:val="2"/>
          <w:wAfter w:w="524" w:type="dxa"/>
          <w:trHeight w:val="72"/>
        </w:trPr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4EB" w:rsidRPr="00CC3019" w:rsidRDefault="00FF54EB" w:rsidP="00E922DE">
            <w:pPr>
              <w:pStyle w:val="Sangra2detindependiente"/>
              <w:spacing w:after="0" w:line="240" w:lineRule="auto"/>
              <w:ind w:left="-14" w:right="279" w:firstLine="14"/>
              <w:jc w:val="both"/>
              <w:rPr>
                <w:rFonts w:cstheme="minorHAnsi"/>
                <w:b/>
                <w:bCs/>
                <w:sz w:val="14"/>
              </w:rPr>
            </w:pPr>
            <w:r w:rsidRPr="00B23321">
              <w:rPr>
                <w:rFonts w:asciiTheme="minorHAnsi" w:eastAsia="Arial" w:hAnsiTheme="minorHAnsi" w:cstheme="minorHAnsi"/>
                <w:lang w:val="eu-ES"/>
              </w:rPr>
              <w:t>(*)</w:t>
            </w:r>
            <w:r>
              <w:rPr>
                <w:rFonts w:asciiTheme="minorHAnsi" w:eastAsia="Arial" w:hAnsiTheme="minorHAnsi" w:cstheme="minorHAnsi"/>
                <w:lang w:val="eu-ES"/>
              </w:rPr>
              <w:t xml:space="preserve"> </w:t>
            </w:r>
            <w:r w:rsidRPr="00B23321">
              <w:rPr>
                <w:rFonts w:asciiTheme="minorHAnsi" w:eastAsia="Arial" w:hAnsiTheme="minorHAnsi" w:cstheme="minorHAnsi"/>
                <w:lang w:val="eu-ES"/>
              </w:rPr>
              <w:t>Besteren konturako langileak izanez gero, kotizazio</w:t>
            </w:r>
            <w:r w:rsidR="00FE0BA6">
              <w:rPr>
                <w:rFonts w:asciiTheme="minorHAnsi" w:eastAsia="Arial" w:hAnsiTheme="minorHAnsi" w:cstheme="minorHAnsi"/>
                <w:lang w:val="eu-ES"/>
              </w:rPr>
              <w:t>–</w:t>
            </w:r>
            <w:r w:rsidRPr="00B23321">
              <w:rPr>
                <w:rFonts w:asciiTheme="minorHAnsi" w:eastAsia="Arial" w:hAnsiTheme="minorHAnsi" w:cstheme="minorHAnsi"/>
                <w:lang w:val="eu-ES"/>
              </w:rPr>
              <w:t>kontu guztien lan</w:t>
            </w:r>
            <w:r w:rsidR="00FE0BA6">
              <w:rPr>
                <w:rFonts w:asciiTheme="minorHAnsi" w:eastAsia="Arial" w:hAnsiTheme="minorHAnsi" w:cstheme="minorHAnsi"/>
                <w:lang w:val="eu-ES"/>
              </w:rPr>
              <w:t>–</w:t>
            </w:r>
            <w:r w:rsidRPr="00B23321">
              <w:rPr>
                <w:rFonts w:asciiTheme="minorHAnsi" w:eastAsia="Arial" w:hAnsiTheme="minorHAnsi" w:cstheme="minorHAnsi"/>
                <w:lang w:val="eu-ES"/>
              </w:rPr>
              <w:t>bizitzaren ziurtagiria aurkeztuko da</w:t>
            </w:r>
            <w:r>
              <w:rPr>
                <w:rFonts w:asciiTheme="minorHAnsi" w:eastAsia="Arial" w:hAnsiTheme="minorHAnsi" w:cstheme="minorHAnsi"/>
                <w:lang w:val="eu-ES"/>
              </w:rPr>
              <w:t>.</w:t>
            </w: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4EB" w:rsidRPr="00CC3019" w:rsidRDefault="00FF54EB" w:rsidP="00E922DE">
            <w:pPr>
              <w:jc w:val="both"/>
              <w:rPr>
                <w:rFonts w:eastAsia="Times New Roman" w:cstheme="minorHAnsi"/>
                <w:b/>
                <w:bCs/>
                <w:sz w:val="14"/>
                <w:lang w:eastAsia="es-ES"/>
              </w:rPr>
            </w:pPr>
            <w:r w:rsidRPr="00B23321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(*) En caso de disponer de trabajadoras/es por cuenta ajena se presentará certificado de vida laboral de todas las cuentas de cotización.</w:t>
            </w:r>
          </w:p>
        </w:tc>
      </w:tr>
      <w:tr w:rsidR="00517297" w:rsidRPr="00CC3019" w:rsidTr="003E7A5C">
        <w:trPr>
          <w:gridAfter w:val="1"/>
          <w:wAfter w:w="409" w:type="dxa"/>
          <w:trHeight w:val="67"/>
        </w:trPr>
        <w:tc>
          <w:tcPr>
            <w:tcW w:w="9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7297" w:rsidRPr="00CC3019" w:rsidRDefault="00517297" w:rsidP="0023360F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sz w:val="14"/>
                <w:lang w:eastAsia="es-ES"/>
              </w:rPr>
            </w:pPr>
          </w:p>
        </w:tc>
      </w:tr>
      <w:tr w:rsidR="00517297" w:rsidRPr="00CC3019" w:rsidTr="003E7A5C">
        <w:trPr>
          <w:gridAfter w:val="1"/>
          <w:wAfter w:w="409" w:type="dxa"/>
        </w:trPr>
        <w:tc>
          <w:tcPr>
            <w:tcW w:w="9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17297" w:rsidRPr="00CC3019" w:rsidRDefault="00517297" w:rsidP="00517297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BAIMENA EMATEN DU:</w:t>
            </w:r>
          </w:p>
          <w:p w:rsidR="003E7A5C" w:rsidRPr="003E7A5C" w:rsidRDefault="00517297" w:rsidP="00517297">
            <w:pPr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AUTORIZA:</w:t>
            </w:r>
          </w:p>
        </w:tc>
      </w:tr>
      <w:tr w:rsidR="000600D1" w:rsidRPr="00CC3019" w:rsidTr="003E7A5C">
        <w:trPr>
          <w:gridAfter w:val="1"/>
          <w:wAfter w:w="409" w:type="dxa"/>
        </w:trPr>
        <w:tc>
          <w:tcPr>
            <w:tcW w:w="9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0D1" w:rsidRPr="00CC3019" w:rsidRDefault="000600D1" w:rsidP="00517297">
            <w:pPr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es-ES"/>
              </w:rPr>
            </w:pPr>
          </w:p>
        </w:tc>
      </w:tr>
      <w:tr w:rsidR="0077656A" w:rsidRPr="00CC3019" w:rsidTr="003E7A5C">
        <w:trPr>
          <w:gridAfter w:val="1"/>
          <w:wAfter w:w="409" w:type="dxa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0600D1" w:rsidP="0077656A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Gipuzkoako Foru Aldundiak, bere eskumenak egikarituz, beharrezko egiaztapenak egingo ditu, zerga betebeharrak nahiz Gizarte Segurantzarenak beteak dituela ziurtatzeko.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0600D1" w:rsidP="005D1E68">
            <w:pPr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La Diputación Foral de Gipuzkoa efectuará en el ejercicio de sus competencias las verificaciones necesarias para comprobar el cumplimiento de las obligaciones tributarias y frente a la Seguridad Social.</w:t>
            </w:r>
          </w:p>
        </w:tc>
      </w:tr>
      <w:tr w:rsidR="0077656A" w:rsidRPr="00CC3019" w:rsidTr="003E7A5C">
        <w:trPr>
          <w:gridAfter w:val="1"/>
          <w:wAfter w:w="409" w:type="dxa"/>
          <w:trHeight w:val="72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77656A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77656A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6"/>
                <w:szCs w:val="6"/>
              </w:rPr>
            </w:pPr>
          </w:p>
        </w:tc>
      </w:tr>
      <w:tr w:rsidR="000600D1" w:rsidRPr="00CC3019" w:rsidTr="003E7A5C">
        <w:trPr>
          <w:gridAfter w:val="1"/>
          <w:wAfter w:w="410" w:type="dxa"/>
          <w:trHeight w:val="903"/>
        </w:trPr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-19209408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3E7A5C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Zerga arloko eta Gizarte Segurantzako betebeharrak betetzen dituela egiaztatzen duen agiria. (*</w:t>
            </w:r>
            <w:r w:rsidR="00EC1AC1">
              <w:rPr>
                <w:rFonts w:asciiTheme="minorHAnsi" w:eastAsia="Arial" w:hAnsiTheme="minorHAnsi" w:cstheme="minorHAnsi"/>
                <w:lang w:val="eu-ES"/>
              </w:rPr>
              <w:t>*</w:t>
            </w:r>
            <w:r w:rsidRPr="00CC3019">
              <w:rPr>
                <w:rFonts w:asciiTheme="minorHAnsi" w:eastAsia="Arial" w:hAnsiTheme="minorHAnsi" w:cstheme="minorHAnsi"/>
                <w:lang w:val="eu-ES"/>
              </w:rPr>
              <w:t>)</w:t>
            </w:r>
          </w:p>
        </w:tc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8575523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3E7A5C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i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Acreditación de cumplimiento con sus obligaciones tributarias y con la Seguridad Social. (*</w:t>
            </w:r>
            <w:r w:rsidR="00EC1AC1">
              <w:rPr>
                <w:rFonts w:asciiTheme="minorHAnsi" w:eastAsia="Arial" w:hAnsiTheme="minorHAnsi" w:cstheme="minorHAnsi"/>
                <w:i/>
                <w:lang w:val="eu-ES"/>
              </w:rPr>
              <w:t>*</w:t>
            </w: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)</w:t>
            </w:r>
          </w:p>
        </w:tc>
      </w:tr>
      <w:tr w:rsidR="000600D1" w:rsidRPr="00CC3019" w:rsidTr="003E7A5C">
        <w:trPr>
          <w:gridAfter w:val="1"/>
          <w:wAfter w:w="410" w:type="dxa"/>
          <w:trHeight w:val="292"/>
        </w:trPr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17415212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3E7A5C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Jarduera ekonomikoaren datuak (JEZ). (*</w:t>
            </w:r>
            <w:r w:rsidR="00EC1AC1">
              <w:rPr>
                <w:rFonts w:asciiTheme="minorHAnsi" w:eastAsia="Arial" w:hAnsiTheme="minorHAnsi" w:cstheme="minorHAnsi"/>
                <w:lang w:val="eu-ES"/>
              </w:rPr>
              <w:t>*</w:t>
            </w:r>
            <w:r w:rsidRPr="00CC3019">
              <w:rPr>
                <w:rFonts w:asciiTheme="minorHAnsi" w:eastAsia="Arial" w:hAnsiTheme="minorHAnsi" w:cstheme="minorHAnsi"/>
                <w:lang w:val="eu-ES"/>
              </w:rPr>
              <w:t>)</w:t>
            </w:r>
          </w:p>
        </w:tc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-19905531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600D1" w:rsidRPr="00CC3019" w:rsidRDefault="003E7A5C" w:rsidP="000600D1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i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0D1" w:rsidRPr="00CC3019" w:rsidRDefault="000600D1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Datos de su actividad económica (IAE). (*</w:t>
            </w:r>
            <w:r w:rsidR="00EC1AC1">
              <w:rPr>
                <w:rFonts w:asciiTheme="minorHAnsi" w:eastAsia="Arial" w:hAnsiTheme="minorHAnsi" w:cstheme="minorHAnsi"/>
                <w:i/>
                <w:lang w:val="eu-ES"/>
              </w:rPr>
              <w:t>*</w:t>
            </w: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)</w:t>
            </w:r>
          </w:p>
        </w:tc>
      </w:tr>
      <w:tr w:rsidR="00302657" w:rsidRPr="00CC3019" w:rsidTr="003E7A5C">
        <w:trPr>
          <w:gridAfter w:val="1"/>
          <w:wAfter w:w="409" w:type="dxa"/>
          <w:trHeight w:val="72"/>
        </w:trPr>
        <w:tc>
          <w:tcPr>
            <w:tcW w:w="9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2657" w:rsidRPr="00CC3019" w:rsidRDefault="00302657" w:rsidP="000600D1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sz w:val="6"/>
                <w:szCs w:val="6"/>
                <w:lang w:val="eu-ES"/>
              </w:rPr>
            </w:pPr>
          </w:p>
        </w:tc>
      </w:tr>
      <w:tr w:rsidR="0077656A" w:rsidRPr="00CC3019" w:rsidTr="003E7A5C">
        <w:trPr>
          <w:gridAfter w:val="1"/>
          <w:wAfter w:w="409" w:type="dxa"/>
          <w:trHeight w:val="850"/>
        </w:trPr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77656A" w:rsidP="0077656A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sz w:val="22"/>
                <w:lang w:val="eu-ES"/>
              </w:rPr>
            </w:pPr>
            <w:r w:rsidRPr="00CC3019">
              <w:rPr>
                <w:rFonts w:asciiTheme="minorHAnsi" w:hAnsiTheme="minorHAnsi" w:cstheme="minorHAnsi"/>
              </w:rPr>
              <w:t>(*</w:t>
            </w:r>
            <w:r w:rsidR="00EC1AC1">
              <w:rPr>
                <w:rFonts w:asciiTheme="minorHAnsi" w:hAnsiTheme="minorHAnsi" w:cstheme="minorHAnsi"/>
              </w:rPr>
              <w:t>*</w:t>
            </w:r>
            <w:r w:rsidRPr="00CC3019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CC3019">
              <w:rPr>
                <w:rFonts w:asciiTheme="minorHAnsi" w:hAnsiTheme="minorHAnsi" w:cstheme="minorHAnsi"/>
              </w:rPr>
              <w:t>Lagapen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hori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ez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badu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onartzen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3019">
              <w:rPr>
                <w:rFonts w:asciiTheme="minorHAnsi" w:hAnsiTheme="minorHAnsi" w:cstheme="minorHAnsi"/>
              </w:rPr>
              <w:t>organo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eskudunak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emandako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ziurtagiriak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aurkeztu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beharko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ditu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, hala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eskatzen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zaionean</w:t>
            </w:r>
            <w:proofErr w:type="spellEnd"/>
            <w:r w:rsidRPr="00CC30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56A" w:rsidRPr="00CC3019" w:rsidRDefault="005D1E68" w:rsidP="005D1E68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(*</w:t>
            </w:r>
            <w:r w:rsidR="00EC1AC1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*</w:t>
            </w: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) En caso de no autorizar dicha cesión, deberá aportar, cuando se le requiera, los correspondientes certificados administrativos emitidos por los órganos competentes.</w:t>
            </w:r>
          </w:p>
        </w:tc>
      </w:tr>
      <w:tr w:rsidR="0077656A" w:rsidRPr="00CC3019" w:rsidTr="003E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818" w:type="dxa"/>
            <w:gridSpan w:val="4"/>
          </w:tcPr>
          <w:p w:rsidR="0077656A" w:rsidRPr="00CC3019" w:rsidRDefault="0077656A" w:rsidP="0040089F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492" w:type="dxa"/>
            <w:gridSpan w:val="5"/>
          </w:tcPr>
          <w:p w:rsidR="0077656A" w:rsidRPr="00CC3019" w:rsidRDefault="0077656A" w:rsidP="000B5F67">
            <w:pPr>
              <w:ind w:left="-10" w:right="32" w:firstLine="10"/>
              <w:jc w:val="both"/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40089F" w:rsidRPr="00CC3019" w:rsidTr="003E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1555"/>
        </w:trPr>
        <w:tc>
          <w:tcPr>
            <w:tcW w:w="4818" w:type="dxa"/>
            <w:gridSpan w:val="4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Jakinarazten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dizugu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Ekonomia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Sustapeneko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Zuzendaritza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Nagusiaren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(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plaza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z.g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., 20004 Donostia)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ardurapeko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batean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sartuko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direla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zuzentzeko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aurkaratzeko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mugatzeko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gauzatu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ahal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izango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dituzu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horretara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idatzi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bat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bidaliz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83" w:type="dxa"/>
            <w:gridSpan w:val="4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Se informa que sus datos personales serán incluidos en un tratamiento de datos cuyo responsable es la Dirección General de Promoción Económica (plaza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 xml:space="preserve"> s/n, 20004 San Sebastián) y ante la cual podrá ejercer los derechos de acceso, rectificación, supresión, limitación y oposición, enviando un escrito dirigido a la misma.</w:t>
            </w:r>
          </w:p>
        </w:tc>
      </w:tr>
      <w:tr w:rsidR="0040089F" w:rsidRPr="00CC3019" w:rsidTr="003E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713"/>
        </w:trPr>
        <w:tc>
          <w:tcPr>
            <w:tcW w:w="4818" w:type="dxa"/>
            <w:gridSpan w:val="4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Tradizional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Herrikoiaren</w:t>
            </w:r>
            <w:proofErr w:type="spellEnd"/>
            <w:r w:rsidR="000600D1"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Erregistro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Orokorra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kudeatzeko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erabiliko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83" w:type="dxa"/>
            <w:gridSpan w:val="4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Sus datos personales serán tratados con la finalidad de gestión del Registro General de la artesanía Tradicional y Popular de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  <w:tr w:rsidR="0040089F" w:rsidRPr="00CC3019" w:rsidTr="003E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65"/>
        </w:trPr>
        <w:tc>
          <w:tcPr>
            <w:tcW w:w="4818" w:type="dxa"/>
            <w:gridSpan w:val="4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erabilerari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dagokienez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harremanetan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jar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zaitezke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: </w:t>
            </w:r>
            <w:hyperlink r:id="rId7" w:history="1">
              <w:r w:rsidRPr="00CC3019">
                <w:rPr>
                  <w:rStyle w:val="Hipervnculo"/>
                  <w:rFonts w:cstheme="minorHAnsi"/>
                  <w:b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83" w:type="dxa"/>
            <w:gridSpan w:val="4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Por lo que respecta a las cuestiones relativas al tratamiento de sus datos personales y al ejercicio de sus derechos puede ponerse en contacto en esta dirección: </w:t>
            </w:r>
            <w:hyperlink r:id="rId8" w:history="1">
              <w:r w:rsidRPr="00CC3019">
                <w:rPr>
                  <w:rStyle w:val="Hipervnculo"/>
                  <w:rFonts w:cstheme="minorHAnsi"/>
                  <w:b/>
                  <w:i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</w:tbl>
    <w:p w:rsidR="00531BF7" w:rsidRPr="00FF54EB" w:rsidRDefault="00531BF7" w:rsidP="00531BF7">
      <w:pPr>
        <w:spacing w:after="0" w:line="240" w:lineRule="auto"/>
        <w:jc w:val="both"/>
        <w:rPr>
          <w:rFonts w:cstheme="minorHAnsi"/>
          <w:b/>
          <w:bCs/>
          <w:sz w:val="6"/>
        </w:rPr>
      </w:pPr>
    </w:p>
    <w:tbl>
      <w:tblPr>
        <w:tblW w:w="9841" w:type="dxa"/>
        <w:tblInd w:w="-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8028"/>
      </w:tblGrid>
      <w:tr w:rsidR="00531BF7" w:rsidRPr="00CC3019" w:rsidTr="00FF54EB">
        <w:trPr>
          <w:trHeight w:val="32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3E7A5C" w:rsidRDefault="00531BF7" w:rsidP="003E7A5C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3E7A5C">
              <w:rPr>
                <w:rFonts w:asciiTheme="minorHAnsi" w:eastAsia="Arial" w:hAnsiTheme="minorHAnsi" w:cstheme="minorHAnsi"/>
                <w:b/>
                <w:lang w:val="eu-ES"/>
              </w:rPr>
              <w:t>Lekua eta data</w:t>
            </w:r>
          </w:p>
          <w:p w:rsidR="003E7A5C" w:rsidRPr="003E7A5C" w:rsidRDefault="00531BF7" w:rsidP="0077656A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Lugar y fecha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FE0BA6" w:rsidRDefault="00531BF7" w:rsidP="003E7A5C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</w:tbl>
    <w:p w:rsidR="00531BF7" w:rsidRPr="00A62CC6" w:rsidRDefault="00531BF7" w:rsidP="003E7A5C">
      <w:pPr>
        <w:spacing w:after="0" w:line="240" w:lineRule="auto"/>
        <w:jc w:val="center"/>
        <w:rPr>
          <w:rFonts w:cstheme="minorHAnsi"/>
          <w:b/>
          <w:bCs/>
          <w:sz w:val="6"/>
          <w:szCs w:val="6"/>
        </w:rPr>
      </w:pPr>
    </w:p>
    <w:p w:rsidR="00531BF7" w:rsidRPr="003E7A5C" w:rsidRDefault="00531BF7" w:rsidP="003E7A5C">
      <w:pPr>
        <w:pStyle w:val="Sangra2detindependiente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lang w:val="eu-ES"/>
        </w:rPr>
      </w:pPr>
      <w:r w:rsidRPr="003E7A5C">
        <w:rPr>
          <w:rFonts w:asciiTheme="minorHAnsi" w:eastAsia="Arial" w:hAnsiTheme="minorHAnsi" w:cstheme="minorHAnsi"/>
          <w:b/>
          <w:lang w:val="eu-ES"/>
        </w:rPr>
        <w:t>E</w:t>
      </w:r>
      <w:r w:rsidR="00194B7D" w:rsidRPr="003E7A5C">
        <w:rPr>
          <w:rFonts w:asciiTheme="minorHAnsi" w:eastAsia="Arial" w:hAnsiTheme="minorHAnsi" w:cstheme="minorHAnsi"/>
          <w:b/>
          <w:lang w:val="eu-ES"/>
        </w:rPr>
        <w:t>ntitate</w:t>
      </w:r>
      <w:r w:rsidRPr="003E7A5C">
        <w:rPr>
          <w:rFonts w:asciiTheme="minorHAnsi" w:eastAsia="Arial" w:hAnsiTheme="minorHAnsi" w:cstheme="minorHAnsi"/>
          <w:b/>
          <w:lang w:val="eu-ES"/>
        </w:rPr>
        <w:t xml:space="preserve">aren ordezkaritza legala duenaren sinadura eta </w:t>
      </w:r>
      <w:r w:rsidR="008F5A43" w:rsidRPr="003E7A5C">
        <w:rPr>
          <w:rFonts w:asciiTheme="minorHAnsi" w:eastAsia="Arial" w:hAnsiTheme="minorHAnsi" w:cstheme="minorHAnsi"/>
          <w:b/>
          <w:lang w:val="eu-ES"/>
        </w:rPr>
        <w:t>entitate</w:t>
      </w:r>
      <w:r w:rsidRPr="003E7A5C">
        <w:rPr>
          <w:rFonts w:asciiTheme="minorHAnsi" w:eastAsia="Arial" w:hAnsiTheme="minorHAnsi" w:cstheme="minorHAnsi"/>
          <w:b/>
          <w:lang w:val="eu-ES"/>
        </w:rPr>
        <w:t>aren zigilua</w:t>
      </w:r>
    </w:p>
    <w:p w:rsidR="00531BF7" w:rsidRPr="003E7A5C" w:rsidRDefault="00970A37" w:rsidP="003E7A5C">
      <w:pPr>
        <w:pStyle w:val="Textbody"/>
        <w:jc w:val="center"/>
        <w:rPr>
          <w:rFonts w:asciiTheme="minorHAnsi" w:eastAsia="Times New Roman" w:hAnsiTheme="minorHAnsi" w:cstheme="minorHAnsi"/>
          <w:b w:val="0"/>
          <w:i/>
          <w:color w:val="808080"/>
          <w:szCs w:val="22"/>
        </w:rPr>
      </w:pPr>
      <w:r w:rsidRPr="00CC30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9FAC" wp14:editId="5C6C3697">
                <wp:simplePos x="0" y="0"/>
                <wp:positionH relativeFrom="column">
                  <wp:posOffset>1844396</wp:posOffset>
                </wp:positionH>
                <wp:positionV relativeFrom="paragraph">
                  <wp:posOffset>189160</wp:posOffset>
                </wp:positionV>
                <wp:extent cx="2461846" cy="675502"/>
                <wp:effectExtent l="0" t="0" r="15240" b="1079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46" cy="6755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1BF7" w:rsidRDefault="00531BF7" w:rsidP="00531BF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9FAC" id="Forma2" o:spid="_x0000_s1026" style="position:absolute;left:0;text-align:left;margin-left:145.25pt;margin-top:14.9pt;width:193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" adj="-11796480,,5400" path="m,l21600,r,21600l,21600,,xe" strokecolor="#3465a4" strokeweight=".25pt">
                <v:stroke joinstyle="miter"/>
                <v:formulas/>
                <v:path arrowok="t" o:connecttype="custom" o:connectlocs="1230923,0;2461846,337751;1230923,675502;0,337751" o:connectangles="270,0,90,180" textboxrect="0,0,21600,21600"/>
                <v:textbox inset=".48994mm,.48994mm,.48994mm,.48994mm">
                  <w:txbxContent>
                    <w:p w:rsidR="00531BF7" w:rsidRDefault="00531BF7" w:rsidP="00531BF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BF7"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 xml:space="preserve">Firma de quien ostenta la representación legal y sello de la </w:t>
      </w:r>
      <w:r w:rsidR="00194B7D"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>entidad</w:t>
      </w:r>
    </w:p>
    <w:sectPr w:rsidR="00531BF7" w:rsidRPr="003E7A5C" w:rsidSect="003E7A5C">
      <w:headerReference w:type="default" r:id="rId9"/>
      <w:pgSz w:w="11906" w:h="16838"/>
      <w:pgMar w:top="1276" w:right="991" w:bottom="567" w:left="133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F7" w:rsidRDefault="00531BF7" w:rsidP="00531BF7">
      <w:pPr>
        <w:spacing w:after="0" w:line="240" w:lineRule="auto"/>
      </w:pPr>
      <w:r>
        <w:separator/>
      </w:r>
    </w:p>
  </w:endnote>
  <w:end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F7" w:rsidRDefault="00531BF7" w:rsidP="00531BF7">
      <w:pPr>
        <w:spacing w:after="0" w:line="240" w:lineRule="auto"/>
      </w:pPr>
      <w:r>
        <w:separator/>
      </w:r>
    </w:p>
  </w:footnote>
  <w:foot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FB" w:rsidRDefault="003E7A5C" w:rsidP="003E7A5C">
    <w:pPr>
      <w:pStyle w:val="Encabezado"/>
      <w:ind w:left="-426"/>
    </w:pPr>
    <w:r>
      <w:rPr>
        <w:noProof/>
        <w:lang w:eastAsia="es-ES"/>
      </w:rPr>
      <w:drawing>
        <wp:inline distT="0" distB="0" distL="0" distR="0">
          <wp:extent cx="1643183" cy="507441"/>
          <wp:effectExtent l="0" t="0" r="0" b="698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eko eta Proiektu Estrategikoetako Departamentua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549" cy="52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5AD"/>
    <w:multiLevelType w:val="multilevel"/>
    <w:tmpl w:val="0BC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605564C"/>
    <w:multiLevelType w:val="hybridMultilevel"/>
    <w:tmpl w:val="85A69574"/>
    <w:lvl w:ilvl="0" w:tplc="1C487E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B10"/>
    <w:multiLevelType w:val="hybridMultilevel"/>
    <w:tmpl w:val="95A20F6E"/>
    <w:lvl w:ilvl="0" w:tplc="2E6EB03C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42A0A"/>
    <w:multiLevelType w:val="hybridMultilevel"/>
    <w:tmpl w:val="0292E3A0"/>
    <w:lvl w:ilvl="0" w:tplc="2D0C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5CEF"/>
    <w:multiLevelType w:val="hybridMultilevel"/>
    <w:tmpl w:val="0286401C"/>
    <w:lvl w:ilvl="0" w:tplc="B7B2AB60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59C8"/>
    <w:multiLevelType w:val="hybridMultilevel"/>
    <w:tmpl w:val="23B67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4399"/>
    <w:multiLevelType w:val="hybridMultilevel"/>
    <w:tmpl w:val="F3580A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96"/>
    <w:rsid w:val="00000E57"/>
    <w:rsid w:val="0002261C"/>
    <w:rsid w:val="000600D1"/>
    <w:rsid w:val="00062CCC"/>
    <w:rsid w:val="000B5F67"/>
    <w:rsid w:val="000C30FA"/>
    <w:rsid w:val="00124579"/>
    <w:rsid w:val="001649DB"/>
    <w:rsid w:val="00194B7D"/>
    <w:rsid w:val="001E5FAA"/>
    <w:rsid w:val="00267BFB"/>
    <w:rsid w:val="002B6CB4"/>
    <w:rsid w:val="002E6321"/>
    <w:rsid w:val="00302657"/>
    <w:rsid w:val="003329D2"/>
    <w:rsid w:val="003C0E81"/>
    <w:rsid w:val="003E7A5C"/>
    <w:rsid w:val="0040089F"/>
    <w:rsid w:val="004029EF"/>
    <w:rsid w:val="00425F07"/>
    <w:rsid w:val="00441F4B"/>
    <w:rsid w:val="004C5593"/>
    <w:rsid w:val="004D4DF0"/>
    <w:rsid w:val="00515B3C"/>
    <w:rsid w:val="00517297"/>
    <w:rsid w:val="00531BF7"/>
    <w:rsid w:val="005B046D"/>
    <w:rsid w:val="005D1E68"/>
    <w:rsid w:val="0062055F"/>
    <w:rsid w:val="00623996"/>
    <w:rsid w:val="006D3AEF"/>
    <w:rsid w:val="007433FC"/>
    <w:rsid w:val="0077656A"/>
    <w:rsid w:val="0079772C"/>
    <w:rsid w:val="007C2EBA"/>
    <w:rsid w:val="00883E98"/>
    <w:rsid w:val="008F5243"/>
    <w:rsid w:val="008F5A43"/>
    <w:rsid w:val="0096440F"/>
    <w:rsid w:val="00970A37"/>
    <w:rsid w:val="00A62CC6"/>
    <w:rsid w:val="00A8450D"/>
    <w:rsid w:val="00BB5343"/>
    <w:rsid w:val="00BF71E0"/>
    <w:rsid w:val="00C4097C"/>
    <w:rsid w:val="00CC3019"/>
    <w:rsid w:val="00D70855"/>
    <w:rsid w:val="00E92E9E"/>
    <w:rsid w:val="00EA3883"/>
    <w:rsid w:val="00EC1AC1"/>
    <w:rsid w:val="00F308B9"/>
    <w:rsid w:val="00FE0BA6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961DA9"/>
  <w15:chartTrackingRefBased/>
  <w15:docId w15:val="{807AEE36-B734-4D76-9FB7-363839F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23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239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623996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23996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2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23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23996"/>
  </w:style>
  <w:style w:type="paragraph" w:customStyle="1" w:styleId="Standard">
    <w:name w:val="Standard"/>
    <w:rsid w:val="006239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C0E81"/>
    <w:rPr>
      <w:color w:val="0563C1"/>
      <w:u w:val="single"/>
    </w:rPr>
  </w:style>
  <w:style w:type="paragraph" w:customStyle="1" w:styleId="Textbody">
    <w:name w:val="Text body"/>
    <w:basedOn w:val="Normal"/>
    <w:rsid w:val="003C0E8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4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1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F7"/>
  </w:style>
  <w:style w:type="paragraph" w:styleId="Prrafodelista">
    <w:name w:val="List Paragraph"/>
    <w:basedOn w:val="Normal"/>
    <w:uiPriority w:val="34"/>
    <w:qFormat/>
    <w:rsid w:val="005D1E68"/>
    <w:pPr>
      <w:ind w:left="720"/>
      <w:contextualSpacing/>
    </w:pPr>
  </w:style>
  <w:style w:type="paragraph" w:customStyle="1" w:styleId="Default">
    <w:name w:val="Default"/>
    <w:rsid w:val="005D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@gipuzkoa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o@gipuzko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GABILONDO IMAZ, Maria Isabel</dc:creator>
  <cp:keywords/>
  <dc:description/>
  <cp:lastModifiedBy>MANTEROLA LOIGORRI, Juan Manuel</cp:lastModifiedBy>
  <cp:revision>3</cp:revision>
  <cp:lastPrinted>2023-05-10T07:33:00Z</cp:lastPrinted>
  <dcterms:created xsi:type="dcterms:W3CDTF">2024-02-07T07:48:00Z</dcterms:created>
  <dcterms:modified xsi:type="dcterms:W3CDTF">2024-02-07T08:25:00Z</dcterms:modified>
</cp:coreProperties>
</file>