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AB43EB">
        <w:rPr>
          <w:rFonts w:ascii="Arial" w:hAnsi="Arial" w:cs="Arial"/>
          <w:b/>
          <w:bCs/>
          <w:sz w:val="28"/>
          <w:szCs w:val="28"/>
        </w:rPr>
        <w:t>4</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p w:rsidR="003A2C71" w:rsidRDefault="003A2C71" w:rsidP="0074307F">
      <w:pPr>
        <w:spacing w:after="0" w:line="240" w:lineRule="auto"/>
        <w:jc w:val="center"/>
        <w:rPr>
          <w:rFonts w:ascii="Arial" w:hAnsi="Arial" w:cs="Arial"/>
          <w:bCs/>
          <w:i/>
          <w:color w:val="808080" w:themeColor="background1" w:themeShade="80"/>
          <w:sz w:val="28"/>
          <w:szCs w:val="28"/>
        </w:rPr>
      </w:pPr>
    </w:p>
    <w:tbl>
      <w:tblPr>
        <w:tblStyle w:val="Tablaconcuadrcu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A2C71" w:rsidRPr="00A27E37" w:rsidTr="003A2C71">
        <w:trPr>
          <w:trHeight w:val="1242"/>
        </w:trPr>
        <w:tc>
          <w:tcPr>
            <w:tcW w:w="10348" w:type="dxa"/>
          </w:tcPr>
          <w:p w:rsidR="003A2C71" w:rsidRPr="00065E5E" w:rsidRDefault="003A2C71" w:rsidP="00AB43EB">
            <w:pPr>
              <w:jc w:val="both"/>
              <w:rPr>
                <w:rFonts w:ascii="Arial" w:hAnsi="Arial" w:cs="Arial"/>
                <w:lang w:val="eu-ES"/>
              </w:rPr>
            </w:pPr>
            <w:r w:rsidRPr="00441BE3">
              <w:rPr>
                <w:rFonts w:ascii="Arial" w:hAnsi="Arial" w:cs="Arial"/>
                <w:color w:val="000000"/>
                <w:sz w:val="20"/>
                <w:szCs w:val="20"/>
                <w:lang w:val="eu-ES"/>
              </w:rPr>
              <w:t>Ekonomia Sustapeneko</w:t>
            </w:r>
            <w:r>
              <w:rPr>
                <w:rFonts w:ascii="Arial" w:hAnsi="Arial" w:cs="Arial"/>
                <w:color w:val="000000"/>
                <w:sz w:val="20"/>
                <w:szCs w:val="20"/>
                <w:lang w:val="eu-ES"/>
              </w:rPr>
              <w:t xml:space="preserve"> eta Proiektu Estrategikoetako</w:t>
            </w:r>
            <w:r w:rsidRPr="00441BE3">
              <w:rPr>
                <w:rFonts w:ascii="Arial" w:hAnsi="Arial" w:cs="Arial"/>
                <w:color w:val="000000"/>
                <w:sz w:val="20"/>
                <w:szCs w:val="20"/>
                <w:lang w:val="eu-ES"/>
              </w:rPr>
              <w:t xml:space="preserve">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w:t>
            </w:r>
            <w:r>
              <w:rPr>
                <w:rFonts w:ascii="Arial" w:hAnsi="Arial" w:cs="Arial"/>
                <w:color w:val="000000"/>
                <w:sz w:val="20"/>
                <w:szCs w:val="20"/>
                <w:lang w:val="eu-ES"/>
              </w:rPr>
              <w:t>4</w:t>
            </w:r>
            <w:r w:rsidRPr="00441BE3">
              <w:rPr>
                <w:rFonts w:ascii="Arial" w:hAnsi="Arial" w:cs="Arial"/>
                <w:color w:val="000000"/>
                <w:sz w:val="20"/>
                <w:szCs w:val="20"/>
                <w:lang w:val="eu-ES"/>
              </w:rPr>
              <w:t>ko deialdiko eskaera.</w:t>
            </w:r>
          </w:p>
        </w:tc>
      </w:tr>
      <w:tr w:rsidR="003A2C71" w:rsidRPr="00A27E37" w:rsidTr="003A2C71">
        <w:tc>
          <w:tcPr>
            <w:tcW w:w="10348" w:type="dxa"/>
          </w:tcPr>
          <w:p w:rsidR="003A2C71" w:rsidRPr="00AB43EB" w:rsidRDefault="004B458C" w:rsidP="00CC5091">
            <w:pPr>
              <w:jc w:val="both"/>
              <w:rPr>
                <w:rFonts w:ascii="Arial" w:hAnsi="Arial" w:cs="Arial"/>
                <w:highlight w:val="yellow"/>
                <w:lang w:val="eu-ES"/>
              </w:rPr>
            </w:pPr>
            <w:r w:rsidRPr="00C3153D">
              <w:rPr>
                <w:rFonts w:ascii="Arial" w:hAnsi="Arial" w:cs="Arial"/>
                <w:i/>
                <w:iCs/>
                <w:sz w:val="20"/>
                <w:szCs w:val="20"/>
                <w:lang w:val="eu-ES"/>
              </w:rPr>
              <w:t>(2024ko apirilaren 30eko Diputatuen Kontseiluaren erabakia. GAO 2024ko maiatzaren 13a, 91 zk.)</w:t>
            </w:r>
            <w:bookmarkStart w:id="0" w:name="_GoBack"/>
            <w:bookmarkEnd w:id="0"/>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D068D3" w:rsidRPr="00A27E37" w:rsidTr="00297919">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3A2C71">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3A2C71" w:rsidP="003A2C71">
            <w:pPr>
              <w:pStyle w:val="Encabezado"/>
              <w:widowControl w:val="0"/>
              <w:tabs>
                <w:tab w:val="clear" w:pos="4252"/>
                <w:tab w:val="clear" w:pos="8504"/>
              </w:tabs>
              <w:rPr>
                <w:rFonts w:ascii="Arial" w:hAnsi="Arial" w:cs="Arial"/>
                <w:b/>
                <w:sz w:val="18"/>
                <w:szCs w:val="18"/>
              </w:rPr>
            </w:pPr>
            <w:r>
              <w:rPr>
                <w:rFonts w:ascii="Arial" w:hAnsi="Arial" w:cs="Arial"/>
                <w:b/>
                <w:sz w:val="18"/>
                <w:szCs w:val="18"/>
              </w:rPr>
              <w:t xml:space="preserve">IFZ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8"/>
                <w:szCs w:val="18"/>
              </w:rPr>
            </w:pPr>
          </w:p>
        </w:tc>
      </w:tr>
      <w:tr w:rsidR="00D068D3" w:rsidRPr="00A27E37" w:rsidTr="00297919">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3A2C71" w:rsidRDefault="00D068D3" w:rsidP="003A2C71">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Pr>
                <w:rFonts w:ascii="Arial" w:hAnsi="Arial" w:cs="Arial"/>
                <w:b/>
                <w:sz w:val="18"/>
                <w:szCs w:val="18"/>
              </w:rPr>
              <w:t>N</w:t>
            </w:r>
            <w:r w:rsidR="003A2C71">
              <w:rPr>
                <w:rFonts w:ascii="Arial" w:hAnsi="Arial" w:cs="Arial"/>
                <w:b/>
                <w:sz w:val="18"/>
                <w:szCs w:val="18"/>
              </w:rPr>
              <w:t xml:space="preserve">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r w:rsidR="00D068D3" w:rsidRPr="00A27E37" w:rsidTr="00297919">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sz w:val="8"/>
                <w:szCs w:val="18"/>
              </w:rPr>
            </w:pPr>
          </w:p>
        </w:tc>
      </w:tr>
      <w:tr w:rsidR="00D068D3" w:rsidRPr="00A27E37" w:rsidTr="00297919">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D068D3" w:rsidRPr="00A27E37" w:rsidRDefault="003A2C71" w:rsidP="00297919">
            <w:pPr>
              <w:pStyle w:val="Standard"/>
              <w:widowControl w:val="0"/>
              <w:rPr>
                <w:rFonts w:ascii="Arial" w:hAnsi="Arial" w:cs="Arial"/>
                <w:sz w:val="18"/>
                <w:szCs w:val="18"/>
              </w:rPr>
            </w:pPr>
            <w:proofErr w:type="spellStart"/>
            <w:r>
              <w:rPr>
                <w:rFonts w:ascii="Arial" w:hAnsi="Arial" w:cs="Arial"/>
                <w:b/>
                <w:sz w:val="18"/>
                <w:szCs w:val="18"/>
              </w:rPr>
              <w:t>Kargua</w:t>
            </w:r>
            <w:proofErr w:type="spellEnd"/>
            <w:r>
              <w:rPr>
                <w:rFonts w:ascii="Arial" w:hAnsi="Arial" w:cs="Arial"/>
                <w:b/>
                <w:sz w:val="18"/>
                <w:szCs w:val="18"/>
              </w:rPr>
              <w:t xml:space="preserve"> </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D068D3" w:rsidRPr="00A27E37" w:rsidRDefault="00D068D3" w:rsidP="00297919">
            <w:pPr>
              <w:pStyle w:val="Standard"/>
              <w:widowControl w:val="0"/>
              <w:rPr>
                <w:rFonts w:ascii="Arial" w:hAnsi="Arial" w:cs="Arial"/>
                <w:caps/>
                <w:sz w:val="18"/>
                <w:szCs w:val="18"/>
              </w:rPr>
            </w:pPr>
          </w:p>
        </w:tc>
      </w:tr>
    </w:tbl>
    <w:p w:rsidR="00D068D3" w:rsidRPr="00A27E37" w:rsidRDefault="00D068D3"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3A2C71">
        <w:trPr>
          <w:trHeight w:val="642"/>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3A2C71">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p w:rsidR="00630FA9" w:rsidRDefault="00630FA9" w:rsidP="00A27E37">
      <w:pPr>
        <w:spacing w:after="0" w:line="240" w:lineRule="auto"/>
        <w:rPr>
          <w:rFonts w:ascii="Arial" w:hAnsi="Arial" w:cs="Arial"/>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A2C71" w:rsidRPr="00A27E37" w:rsidTr="003A2C71">
        <w:trPr>
          <w:trHeight w:val="1201"/>
        </w:trPr>
        <w:tc>
          <w:tcPr>
            <w:tcW w:w="10490" w:type="dxa"/>
          </w:tcPr>
          <w:p w:rsidR="003A2C71" w:rsidRPr="00065E5E" w:rsidRDefault="003A2C71"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3A2C71" w:rsidRPr="00A27E37" w:rsidTr="003A2C71">
        <w:trPr>
          <w:trHeight w:val="642"/>
        </w:trPr>
        <w:tc>
          <w:tcPr>
            <w:tcW w:w="10490" w:type="dxa"/>
          </w:tcPr>
          <w:p w:rsidR="003A2C71" w:rsidRPr="00065E5E" w:rsidRDefault="003A2C71"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3A2C71" w:rsidRPr="00A27E37" w:rsidTr="003A2C71">
        <w:trPr>
          <w:trHeight w:val="1043"/>
        </w:trPr>
        <w:tc>
          <w:tcPr>
            <w:tcW w:w="10490" w:type="dxa"/>
          </w:tcPr>
          <w:p w:rsidR="003A2C71" w:rsidRPr="00065E5E" w:rsidRDefault="003A2C71"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3A2C71" w:rsidRPr="00A27E37" w:rsidTr="003A2C71">
        <w:trPr>
          <w:trHeight w:val="690"/>
        </w:trPr>
        <w:tc>
          <w:tcPr>
            <w:tcW w:w="10490" w:type="dxa"/>
          </w:tcPr>
          <w:p w:rsidR="003A2C71" w:rsidRPr="0062505F" w:rsidRDefault="003A2C71"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3A2C71" w:rsidRPr="00065E5E" w:rsidRDefault="003A2C71" w:rsidP="0062505F">
            <w:pPr>
              <w:rPr>
                <w:rFonts w:ascii="Arial" w:hAnsi="Arial" w:cs="Arial"/>
                <w:color w:val="000000"/>
                <w:sz w:val="16"/>
                <w:szCs w:val="20"/>
                <w:lang w:val="eu-ES"/>
              </w:rPr>
            </w:pPr>
          </w:p>
        </w:tc>
      </w:tr>
      <w:tr w:rsidR="003A2C71" w:rsidRPr="00A27E37" w:rsidTr="003A2C71">
        <w:trPr>
          <w:trHeight w:val="699"/>
        </w:trPr>
        <w:tc>
          <w:tcPr>
            <w:tcW w:w="10490" w:type="dxa"/>
          </w:tcPr>
          <w:p w:rsidR="003A2C71" w:rsidRDefault="003A2C71"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p w:rsidR="00630FA9" w:rsidRDefault="00630FA9" w:rsidP="0062505F">
            <w:pPr>
              <w:jc w:val="both"/>
              <w:rPr>
                <w:rFonts w:ascii="Arial" w:hAnsi="Arial" w:cs="Arial"/>
                <w:color w:val="000000"/>
                <w:sz w:val="16"/>
                <w:szCs w:val="20"/>
                <w:lang w:val="eu-ES"/>
              </w:rPr>
            </w:pPr>
          </w:p>
          <w:p w:rsidR="00630FA9" w:rsidRDefault="00630FA9" w:rsidP="0062505F">
            <w:pPr>
              <w:jc w:val="both"/>
              <w:rPr>
                <w:rFonts w:ascii="Arial" w:hAnsi="Arial" w:cs="Arial"/>
                <w:color w:val="000000"/>
                <w:sz w:val="16"/>
                <w:szCs w:val="20"/>
                <w:lang w:val="eu-ES"/>
              </w:rPr>
            </w:pPr>
          </w:p>
          <w:p w:rsidR="00630FA9" w:rsidRDefault="00630FA9" w:rsidP="0062505F">
            <w:pPr>
              <w:jc w:val="both"/>
              <w:rPr>
                <w:rFonts w:ascii="Arial" w:hAnsi="Arial" w:cs="Arial"/>
                <w:color w:val="000000"/>
                <w:sz w:val="16"/>
                <w:szCs w:val="20"/>
                <w:lang w:val="eu-ES"/>
              </w:rPr>
            </w:pPr>
          </w:p>
          <w:p w:rsidR="00630FA9" w:rsidRPr="00065E5E" w:rsidRDefault="00630FA9" w:rsidP="0062505F">
            <w:pPr>
              <w:jc w:val="both"/>
              <w:rPr>
                <w:rFonts w:ascii="Arial" w:hAnsi="Arial" w:cs="Arial"/>
                <w:color w:val="000000"/>
                <w:sz w:val="16"/>
                <w:szCs w:val="20"/>
                <w:lang w:val="eu-ES"/>
              </w:rPr>
            </w:pP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163D87" w:rsidRDefault="00A27E37" w:rsidP="003A2C71">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3A2C71" w:rsidRDefault="003A2C71" w:rsidP="0093405F">
      <w:pPr>
        <w:pStyle w:val="Textbody"/>
        <w:ind w:right="707"/>
        <w:jc w:val="center"/>
        <w:rPr>
          <w:rFonts w:ascii="Verdana" w:hAnsi="Verdana"/>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440135" cy="753687"/>
          <wp:effectExtent l="0" t="0" r="0" b="0"/>
          <wp:docPr id="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56429" cy="758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A1515"/>
    <w:rsid w:val="00110AB4"/>
    <w:rsid w:val="00137A5A"/>
    <w:rsid w:val="00267C70"/>
    <w:rsid w:val="002863A7"/>
    <w:rsid w:val="002C5820"/>
    <w:rsid w:val="003A2C71"/>
    <w:rsid w:val="003F7CD4"/>
    <w:rsid w:val="00441BE3"/>
    <w:rsid w:val="00452338"/>
    <w:rsid w:val="004B458C"/>
    <w:rsid w:val="004E7927"/>
    <w:rsid w:val="004F69CF"/>
    <w:rsid w:val="005A5944"/>
    <w:rsid w:val="005E1032"/>
    <w:rsid w:val="00602FF1"/>
    <w:rsid w:val="0062505F"/>
    <w:rsid w:val="00630FA9"/>
    <w:rsid w:val="0064263C"/>
    <w:rsid w:val="006671CF"/>
    <w:rsid w:val="006733C5"/>
    <w:rsid w:val="00740846"/>
    <w:rsid w:val="0074307F"/>
    <w:rsid w:val="007F3E96"/>
    <w:rsid w:val="00925DE7"/>
    <w:rsid w:val="0093405F"/>
    <w:rsid w:val="009B69A6"/>
    <w:rsid w:val="00A27E37"/>
    <w:rsid w:val="00A3628F"/>
    <w:rsid w:val="00AA12D5"/>
    <w:rsid w:val="00AB43EB"/>
    <w:rsid w:val="00AF75EC"/>
    <w:rsid w:val="00B86DF1"/>
    <w:rsid w:val="00BE5D20"/>
    <w:rsid w:val="00C91E16"/>
    <w:rsid w:val="00C94A32"/>
    <w:rsid w:val="00CA48DB"/>
    <w:rsid w:val="00CC5091"/>
    <w:rsid w:val="00D068D3"/>
    <w:rsid w:val="00D65B1A"/>
    <w:rsid w:val="00DA1939"/>
    <w:rsid w:val="00E31EA7"/>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1407</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4</cp:revision>
  <cp:lastPrinted>2022-06-21T11:01:00Z</cp:lastPrinted>
  <dcterms:created xsi:type="dcterms:W3CDTF">2024-02-19T12:30:00Z</dcterms:created>
  <dcterms:modified xsi:type="dcterms:W3CDTF">2024-05-10T08:58:00Z</dcterms:modified>
</cp:coreProperties>
</file>