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373"/>
        <w:gridCol w:w="42"/>
        <w:gridCol w:w="713"/>
        <w:gridCol w:w="66"/>
        <w:gridCol w:w="643"/>
        <w:gridCol w:w="514"/>
        <w:gridCol w:w="757"/>
        <w:gridCol w:w="426"/>
        <w:gridCol w:w="416"/>
        <w:gridCol w:w="13"/>
        <w:gridCol w:w="846"/>
        <w:gridCol w:w="711"/>
        <w:gridCol w:w="696"/>
        <w:gridCol w:w="13"/>
        <w:gridCol w:w="427"/>
        <w:gridCol w:w="282"/>
        <w:gridCol w:w="567"/>
        <w:gridCol w:w="425"/>
        <w:gridCol w:w="711"/>
        <w:gridCol w:w="281"/>
        <w:gridCol w:w="139"/>
        <w:gridCol w:w="14"/>
      </w:tblGrid>
      <w:tr w:rsidR="0049538C" w:rsidRPr="006B7E7D" w:rsidTr="0049538C">
        <w:trPr>
          <w:gridAfter w:val="1"/>
          <w:wAfter w:w="14" w:type="dxa"/>
          <w:trHeight w:val="388"/>
          <w:jc w:val="center"/>
        </w:trPr>
        <w:tc>
          <w:tcPr>
            <w:tcW w:w="10485" w:type="dxa"/>
            <w:gridSpan w:val="22"/>
            <w:tcBorders>
              <w:bottom w:val="single" w:sz="2" w:space="0" w:color="FFFFFF" w:themeColor="background1"/>
            </w:tcBorders>
          </w:tcPr>
          <w:p w:rsidR="0049538C" w:rsidRPr="006B7E7D" w:rsidRDefault="0049538C" w:rsidP="00416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eastAsia="Arial" w:hAnsi="Arial" w:cs="Arial"/>
                <w:b/>
                <w:sz w:val="20"/>
                <w:szCs w:val="20"/>
              </w:rPr>
              <w:t>ARDURAPEKO ADIERAZPENA</w:t>
            </w:r>
          </w:p>
        </w:tc>
      </w:tr>
      <w:tr w:rsidR="0049538C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495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 xml:space="preserve">jaunak/andreak, adinez nagusiak, </w:t>
            </w:r>
          </w:p>
        </w:tc>
        <w:tc>
          <w:tcPr>
            <w:tcW w:w="212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38C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17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zenbakiko NA eta</w:t>
            </w:r>
            <w:r w:rsidR="003C6129" w:rsidRPr="006B7E7D">
              <w:rPr>
                <w:rFonts w:ascii="Arial" w:hAnsi="Arial" w:cs="Arial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5856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kalea,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113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6B7E7D" w:rsidRDefault="0049538C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4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bookmarkStart w:id="0" w:name="_GoBack" w:colFirst="4" w:colLast="4"/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  <w:tc>
          <w:tcPr>
            <w:tcW w:w="33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lurraldea helbidea dituenak,</w:t>
            </w:r>
          </w:p>
        </w:tc>
      </w:tr>
      <w:bookmarkEnd w:id="0"/>
      <w:tr w:rsidR="00E9251B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453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enpresaren ordezkaritzan (</w:t>
            </w:r>
            <w:r w:rsidRPr="006B7E7D">
              <w:rPr>
                <w:rFonts w:ascii="Arial" w:hAnsi="Arial" w:cs="Arial"/>
                <w:b/>
                <w:sz w:val="20"/>
                <w:szCs w:val="20"/>
                <w:lang w:val="eu-ES"/>
              </w:rPr>
              <w:t>IFZ:</w:t>
            </w:r>
          </w:p>
        </w:tc>
        <w:tc>
          <w:tcPr>
            <w:tcW w:w="2693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,</w:t>
            </w:r>
          </w:p>
        </w:tc>
      </w:tr>
      <w:tr w:rsidR="00E9251B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18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sozietate helbidea</w:t>
            </w:r>
          </w:p>
        </w:tc>
        <w:tc>
          <w:tcPr>
            <w:tcW w:w="439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kalea,</w:t>
            </w: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19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</w:tr>
      <w:tr w:rsidR="00E9251B" w:rsidRPr="006B7E7D" w:rsidTr="00E9251B">
        <w:trPr>
          <w:gridAfter w:val="1"/>
          <w:wAfter w:w="14" w:type="dxa"/>
          <w:trHeight w:val="284"/>
          <w:jc w:val="center"/>
        </w:trPr>
        <w:tc>
          <w:tcPr>
            <w:tcW w:w="25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212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6B7E7D">
              <w:rPr>
                <w:rFonts w:ascii="Arial" w:hAnsi="Arial" w:cs="Arial"/>
                <w:sz w:val="20"/>
                <w:szCs w:val="20"/>
                <w:lang w:val="eu-ES"/>
              </w:rPr>
              <w:t>lurraldea.), diharduenak adierazia:</w:t>
            </w:r>
          </w:p>
        </w:tc>
      </w:tr>
      <w:tr w:rsidR="00E9251B" w:rsidRPr="006B7E7D" w:rsidTr="00E9251B">
        <w:trPr>
          <w:gridAfter w:val="1"/>
          <w:wAfter w:w="14" w:type="dxa"/>
          <w:trHeight w:val="108"/>
          <w:jc w:val="center"/>
        </w:trPr>
        <w:tc>
          <w:tcPr>
            <w:tcW w:w="10485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6B7E7D" w:rsidRDefault="00E9251B" w:rsidP="00E9251B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</w:tr>
      <w:tr w:rsidR="00E9251B" w:rsidRPr="006B7E7D" w:rsidTr="00DF56DE">
        <w:trPr>
          <w:gridAfter w:val="1"/>
          <w:wAfter w:w="14" w:type="dxa"/>
          <w:trHeight w:val="971"/>
          <w:jc w:val="center"/>
        </w:trPr>
        <w:tc>
          <w:tcPr>
            <w:tcW w:w="10485" w:type="dxa"/>
            <w:gridSpan w:val="22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Ez bera ezta berak ordezkatzen duen enpresa ere ez daude sartuta 2007ko martxoaren 27ko 3/07 ForuArauak, Gipuzkoako Lurralde Historikoko dirulaguntzei buruzkoak, 12. artikuluan aurreikusten dituen onuradun izaera lortzea eragozten duten egoeretan.</w:t>
            </w:r>
          </w:p>
        </w:tc>
      </w:tr>
      <w:tr w:rsidR="00E9251B" w:rsidRPr="006B7E7D" w:rsidTr="0049538C">
        <w:trPr>
          <w:gridAfter w:val="1"/>
          <w:wAfter w:w="14" w:type="dxa"/>
          <w:trHeight w:val="3102"/>
          <w:jc w:val="center"/>
        </w:trPr>
        <w:tc>
          <w:tcPr>
            <w:tcW w:w="10485" w:type="dxa"/>
            <w:gridSpan w:val="22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Baimena</w:t>
            </w:r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ematen</w:t>
            </w:r>
            <w:r w:rsidRPr="006B7E7D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eskumena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organoek laga</w:t>
            </w:r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diezaioten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dirulaguntza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administrazio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publikoari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ordezkatutako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enpresari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buruzko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informazio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hau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251B" w:rsidRPr="006B7E7D" w:rsidRDefault="00E9251B" w:rsidP="00E9251B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51B" w:rsidRPr="006B7E7D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Zerga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arloko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Gizarte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Segurantzako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betebeharrak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betetzen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dituela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egiaztatzen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agiria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. (*)</w:t>
            </w:r>
          </w:p>
          <w:p w:rsidR="00E9251B" w:rsidRPr="006B7E7D" w:rsidRDefault="00E9251B" w:rsidP="00E9251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51B" w:rsidRPr="006B7E7D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Jarduera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ekonomikoaren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datuak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JEZ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). (*)</w:t>
            </w:r>
          </w:p>
          <w:p w:rsidR="00E9251B" w:rsidRPr="006B7E7D" w:rsidRDefault="00E9251B" w:rsidP="00E9251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51B" w:rsidRPr="006B7E7D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Hirugarren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pertsonekin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egindako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eragiketen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bolumena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  <w:p w:rsidR="00E9251B" w:rsidRPr="006B7E7D" w:rsidRDefault="00E9251B" w:rsidP="00E92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9251B" w:rsidRPr="006B7E7D" w:rsidRDefault="00E9251B" w:rsidP="003C6129">
            <w:p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hAnsi="Arial" w:cs="Arial"/>
                <w:sz w:val="20"/>
                <w:szCs w:val="20"/>
              </w:rPr>
              <w:t xml:space="preserve">(*)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Lagapen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hori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badu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onartzen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organo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eskudunak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emandako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ziurtagiriak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aurkeztu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beharko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hala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eskatzen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zaionean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251B" w:rsidRPr="006B7E7D" w:rsidTr="00B34ACD">
        <w:trPr>
          <w:gridAfter w:val="1"/>
          <w:wAfter w:w="14" w:type="dxa"/>
          <w:trHeight w:val="1001"/>
          <w:jc w:val="center"/>
        </w:trPr>
        <w:tc>
          <w:tcPr>
            <w:tcW w:w="10485" w:type="dxa"/>
            <w:gridSpan w:val="22"/>
          </w:tcPr>
          <w:p w:rsidR="00E9251B" w:rsidRPr="006B7E7D" w:rsidRDefault="007A55BC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hAnsi="Arial" w:cs="Arial"/>
                <w:sz w:val="20"/>
                <w:szCs w:val="20"/>
              </w:rPr>
              <w:t xml:space="preserve">Ez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dagoela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1/2023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Legegintzako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Dekretuaren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martxoaren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16koaren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Emakumeen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Gizonen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Berdintasunerako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eta </w:t>
            </w: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Emakumeen</w:t>
            </w:r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aurkako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Indarkeria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Matxistarik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Gabe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Bizitzeko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Legearen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testu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bategina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onartzen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duenaren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23.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artikuluaren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2.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zenbakiak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adierazitako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debeku-kasuetako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baten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mende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251B" w:rsidRPr="006B7E7D" w:rsidTr="003C6129">
        <w:trPr>
          <w:gridAfter w:val="1"/>
          <w:wAfter w:w="14" w:type="dxa"/>
          <w:trHeight w:val="824"/>
          <w:jc w:val="center"/>
        </w:trPr>
        <w:tc>
          <w:tcPr>
            <w:tcW w:w="10485" w:type="dxa"/>
            <w:gridSpan w:val="22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hAnsi="Arial" w:cs="Arial"/>
                <w:sz w:val="20"/>
                <w:szCs w:val="20"/>
              </w:rPr>
              <w:t xml:space="preserve">Ez da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aritzen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armen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ekoizpen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merkaturatze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finantzaketan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14/2007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Legeak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abenduaren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28koak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Herrialde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Pobretuekiko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Justizia</w:t>
            </w:r>
            <w:r w:rsidRPr="006B7E7D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Elkartasunerako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Gutunarenak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xedatutakoaren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  <w:r w:rsidRPr="006B7E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251B" w:rsidRPr="006B7E7D" w:rsidTr="0049538C">
        <w:trPr>
          <w:gridAfter w:val="1"/>
          <w:wAfter w:w="14" w:type="dxa"/>
          <w:trHeight w:val="764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6B7E7D" w:rsidRDefault="007A55BC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Erakunde publikoek edo aurrekontu publikoekin finantzatzen </w:t>
            </w:r>
            <w:proofErr w:type="spellStart"/>
            <w:r w:rsidRPr="006B7E7D">
              <w:rPr>
                <w:rFonts w:ascii="Arial" w:hAnsi="Arial" w:cs="Arial"/>
                <w:sz w:val="20"/>
                <w:szCs w:val="20"/>
              </w:rPr>
              <w:t>diren</w:t>
            </w:r>
            <w:proofErr w:type="spellEnd"/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erakunde pribatuek azken hiru urteetan emandako minimis dirulaguntzak honako hauek dira:</w:t>
            </w:r>
          </w:p>
        </w:tc>
      </w:tr>
      <w:tr w:rsidR="00E9251B" w:rsidRPr="006B7E7D" w:rsidTr="00E9251B">
        <w:trPr>
          <w:gridAfter w:val="1"/>
          <w:wAfter w:w="14" w:type="dxa"/>
          <w:trHeight w:val="576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Onarpen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Jasotako kopurua</w:t>
            </w:r>
          </w:p>
        </w:tc>
      </w:tr>
      <w:tr w:rsidR="00E9251B" w:rsidRPr="006B7E7D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49538C">
        <w:trPr>
          <w:gridAfter w:val="1"/>
          <w:wAfter w:w="14" w:type="dxa"/>
          <w:trHeight w:val="112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6B7E7D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486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Deialdi honetan proiektu bererako eskatutako edo eskuratutako dirulaguntzak honako hauek dira:</w:t>
            </w:r>
          </w:p>
        </w:tc>
      </w:tr>
      <w:tr w:rsidR="00E9251B" w:rsidRPr="006B7E7D" w:rsidTr="00E9251B">
        <w:trPr>
          <w:gridAfter w:val="1"/>
          <w:wAfter w:w="14" w:type="dxa"/>
          <w:trHeight w:val="691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Eskaera edo onarpen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C6129" w:rsidRPr="006B7E7D" w:rsidRDefault="00E9251B" w:rsidP="003C6129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Eskatutako edo jasotako kopurua</w:t>
            </w:r>
          </w:p>
        </w:tc>
      </w:tr>
      <w:tr w:rsidR="00E9251B" w:rsidRPr="006B7E7D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6B7E7D" w:rsidRDefault="00E9251B" w:rsidP="003C61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49538C">
        <w:trPr>
          <w:gridAfter w:val="1"/>
          <w:wAfter w:w="14" w:type="dxa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6B7E7D" w:rsidRDefault="00E9251B" w:rsidP="00E925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1B" w:rsidRPr="006B7E7D" w:rsidTr="003C6129">
        <w:trPr>
          <w:trHeight w:val="761"/>
          <w:jc w:val="center"/>
        </w:trPr>
        <w:tc>
          <w:tcPr>
            <w:tcW w:w="10499" w:type="dxa"/>
            <w:gridSpan w:val="23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lastRenderedPageBreak/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</w:tr>
      <w:tr w:rsidR="00E9251B" w:rsidRPr="006B7E7D" w:rsidTr="0049538C">
        <w:trPr>
          <w:trHeight w:val="710"/>
          <w:jc w:val="center"/>
        </w:trPr>
        <w:tc>
          <w:tcPr>
            <w:tcW w:w="10499" w:type="dxa"/>
            <w:gridSpan w:val="23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</w:tr>
      <w:tr w:rsidR="00E9251B" w:rsidRPr="006B7E7D" w:rsidTr="0049538C">
        <w:trPr>
          <w:jc w:val="center"/>
        </w:trPr>
        <w:tc>
          <w:tcPr>
            <w:tcW w:w="10499" w:type="dxa"/>
            <w:gridSpan w:val="23"/>
          </w:tcPr>
          <w:p w:rsidR="00E9251B" w:rsidRPr="006B7E7D" w:rsidRDefault="00E9251B" w:rsidP="007A55BC">
            <w:pPr>
              <w:pStyle w:val="Prrafodelista"/>
              <w:numPr>
                <w:ilvl w:val="0"/>
                <w:numId w:val="3"/>
              </w:numPr>
              <w:tabs>
                <w:tab w:val="left" w:pos="261"/>
              </w:tabs>
              <w:ind w:left="0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6B7E7D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Ezagutzen eta onartzen ditu 2018ko abenduaren 5eko 3/2018 Lege Organikoak, datu pertsonalak babesteko eta eskubide digitalak bermatzekoak, ezartzen dituen baldintzak.</w:t>
            </w:r>
          </w:p>
          <w:p w:rsidR="00E9251B" w:rsidRPr="006B7E7D" w:rsidRDefault="00E9251B" w:rsidP="00E9251B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6B7E7D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129" w:rsidRPr="006B7E7D" w:rsidRDefault="006F37D2" w:rsidP="003C6129">
            <w:pPr>
              <w:pStyle w:val="Textbody"/>
              <w:ind w:left="-108" w:firstLine="108"/>
            </w:pPr>
            <w:proofErr w:type="spellStart"/>
            <w:r w:rsidRPr="006B7E7D">
              <w:t>Lekua</w:t>
            </w:r>
            <w:proofErr w:type="spellEnd"/>
            <w:r w:rsidRPr="006B7E7D"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6B7E7D" w:rsidRDefault="006F37D2" w:rsidP="003C612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38C" w:rsidRPr="006B7E7D" w:rsidRDefault="0049538C" w:rsidP="006F37D2">
      <w:pPr>
        <w:pStyle w:val="Default"/>
        <w:jc w:val="center"/>
        <w:rPr>
          <w:b/>
          <w:iCs/>
          <w:sz w:val="20"/>
          <w:szCs w:val="20"/>
        </w:rPr>
      </w:pPr>
    </w:p>
    <w:p w:rsidR="006F37D2" w:rsidRPr="003C6129" w:rsidRDefault="006F37D2" w:rsidP="003C6129">
      <w:pPr>
        <w:pStyle w:val="Default"/>
        <w:jc w:val="center"/>
        <w:rPr>
          <w:b/>
          <w:iCs/>
          <w:sz w:val="22"/>
          <w:szCs w:val="18"/>
        </w:rPr>
      </w:pPr>
      <w:proofErr w:type="spellStart"/>
      <w:r w:rsidRPr="006B7E7D">
        <w:rPr>
          <w:b/>
          <w:iCs/>
          <w:sz w:val="20"/>
          <w:szCs w:val="20"/>
        </w:rPr>
        <w:t>Enpresaren</w:t>
      </w:r>
      <w:proofErr w:type="spellEnd"/>
      <w:r w:rsidRPr="006B7E7D">
        <w:rPr>
          <w:b/>
          <w:iCs/>
          <w:sz w:val="20"/>
          <w:szCs w:val="20"/>
        </w:rPr>
        <w:t xml:space="preserve"> </w:t>
      </w:r>
      <w:proofErr w:type="spellStart"/>
      <w:r w:rsidRPr="006B7E7D">
        <w:rPr>
          <w:b/>
          <w:iCs/>
          <w:sz w:val="20"/>
          <w:szCs w:val="20"/>
        </w:rPr>
        <w:t>ordezkaritza</w:t>
      </w:r>
      <w:proofErr w:type="spellEnd"/>
      <w:r w:rsidRPr="006B7E7D">
        <w:rPr>
          <w:b/>
          <w:iCs/>
          <w:sz w:val="20"/>
          <w:szCs w:val="20"/>
        </w:rPr>
        <w:t xml:space="preserve"> </w:t>
      </w:r>
      <w:proofErr w:type="spellStart"/>
      <w:r w:rsidRPr="006B7E7D">
        <w:rPr>
          <w:b/>
          <w:iCs/>
          <w:sz w:val="20"/>
          <w:szCs w:val="20"/>
        </w:rPr>
        <w:t>legala</w:t>
      </w:r>
      <w:proofErr w:type="spellEnd"/>
      <w:r w:rsidRPr="006B7E7D">
        <w:rPr>
          <w:b/>
          <w:iCs/>
          <w:sz w:val="20"/>
          <w:szCs w:val="20"/>
        </w:rPr>
        <w:t xml:space="preserve"> </w:t>
      </w:r>
      <w:proofErr w:type="spellStart"/>
      <w:r w:rsidRPr="006B7E7D">
        <w:rPr>
          <w:b/>
          <w:iCs/>
          <w:sz w:val="20"/>
          <w:szCs w:val="20"/>
        </w:rPr>
        <w:t>duenaren</w:t>
      </w:r>
      <w:proofErr w:type="spellEnd"/>
      <w:r w:rsidRPr="006B7E7D">
        <w:rPr>
          <w:b/>
          <w:iCs/>
          <w:sz w:val="20"/>
          <w:szCs w:val="20"/>
        </w:rPr>
        <w:t xml:space="preserve"> </w:t>
      </w:r>
      <w:proofErr w:type="spellStart"/>
      <w:r w:rsidRPr="006B7E7D">
        <w:rPr>
          <w:b/>
          <w:iCs/>
          <w:sz w:val="20"/>
          <w:szCs w:val="20"/>
        </w:rPr>
        <w:t>sinadura</w:t>
      </w:r>
      <w:proofErr w:type="spellEnd"/>
      <w:r w:rsidRPr="006B7E7D">
        <w:rPr>
          <w:b/>
          <w:iCs/>
          <w:sz w:val="20"/>
          <w:szCs w:val="20"/>
        </w:rPr>
        <w:t xml:space="preserve"> eta </w:t>
      </w:r>
      <w:proofErr w:type="spellStart"/>
      <w:r w:rsidRPr="006B7E7D">
        <w:rPr>
          <w:b/>
          <w:iCs/>
          <w:sz w:val="20"/>
          <w:szCs w:val="20"/>
        </w:rPr>
        <w:t>enpresaren</w:t>
      </w:r>
      <w:proofErr w:type="spellEnd"/>
      <w:r w:rsidRPr="006B7E7D">
        <w:rPr>
          <w:b/>
          <w:iCs/>
          <w:sz w:val="20"/>
          <w:szCs w:val="20"/>
        </w:rPr>
        <w:t xml:space="preserve"> </w:t>
      </w:r>
      <w:proofErr w:type="spellStart"/>
      <w:r w:rsidRPr="003C6129">
        <w:rPr>
          <w:b/>
          <w:iCs/>
          <w:sz w:val="22"/>
          <w:szCs w:val="18"/>
        </w:rPr>
        <w:t>zigilua</w:t>
      </w:r>
      <w:proofErr w:type="spellEnd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37D2" w:rsidRPr="003C6129" w:rsidSect="003C6129">
      <w:headerReference w:type="default" r:id="rId7"/>
      <w:pgSz w:w="11906" w:h="16838"/>
      <w:pgMar w:top="1135" w:right="735" w:bottom="426" w:left="8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DE" w:rsidRDefault="003C6129" w:rsidP="003C6129">
    <w:pPr>
      <w:pStyle w:val="Encabezado"/>
      <w:tabs>
        <w:tab w:val="clear" w:pos="4252"/>
        <w:tab w:val="clear" w:pos="8504"/>
      </w:tabs>
      <w:ind w:left="-532"/>
    </w:pPr>
    <w:r>
      <w:rPr>
        <w:noProof/>
        <w:lang w:eastAsia="es-ES"/>
      </w:rPr>
      <w:drawing>
        <wp:inline distT="0" distB="0" distL="0" distR="0">
          <wp:extent cx="2389204" cy="10460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ia Sustapena-2-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258" cy="105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D54DC"/>
    <w:rsid w:val="00137A5A"/>
    <w:rsid w:val="002458E4"/>
    <w:rsid w:val="0026733B"/>
    <w:rsid w:val="002B358A"/>
    <w:rsid w:val="003A4597"/>
    <w:rsid w:val="003C6129"/>
    <w:rsid w:val="003D46DB"/>
    <w:rsid w:val="00416864"/>
    <w:rsid w:val="0049538C"/>
    <w:rsid w:val="005A48AA"/>
    <w:rsid w:val="006A5574"/>
    <w:rsid w:val="006B7E7D"/>
    <w:rsid w:val="006F37D2"/>
    <w:rsid w:val="007A55BC"/>
    <w:rsid w:val="00B17EDC"/>
    <w:rsid w:val="00B34ACD"/>
    <w:rsid w:val="00B35502"/>
    <w:rsid w:val="00B8411F"/>
    <w:rsid w:val="00D43439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4</cp:revision>
  <dcterms:created xsi:type="dcterms:W3CDTF">2024-02-12T08:34:00Z</dcterms:created>
  <dcterms:modified xsi:type="dcterms:W3CDTF">2024-04-19T09:08:00Z</dcterms:modified>
</cp:coreProperties>
</file>