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29" w:rsidRPr="001C6B3F" w:rsidRDefault="00B34C29" w:rsidP="00192339">
      <w:pPr>
        <w:widowControl w:val="0"/>
        <w:spacing w:before="71" w:line="276" w:lineRule="auto"/>
        <w:jc w:val="both"/>
        <w:rPr>
          <w:rFonts w:ascii="Arial" w:eastAsia="Calibri" w:hAnsi="Arial" w:cs="Arial"/>
          <w:b/>
          <w:color w:val="323232"/>
          <w:sz w:val="20"/>
          <w:lang w:val="es-ES" w:eastAsia="en-US"/>
        </w:rPr>
      </w:pPr>
      <w:r>
        <w:rPr>
          <w:rFonts w:ascii="Arial" w:eastAsia="Calibri" w:hAnsi="Arial" w:cs="Arial"/>
          <w:b/>
          <w:bCs/>
          <w:color w:val="323232"/>
          <w:sz w:val="20"/>
          <w:lang w:val="eu-ES" w:eastAsia="en-US"/>
        </w:rPr>
        <w:t xml:space="preserve">ARKEOLOGIA ETA PALEONTOLOGIA MATERIALAK </w:t>
      </w:r>
      <w:r>
        <w:rPr>
          <w:rFonts w:ascii="Arial" w:eastAsia="Calibri" w:hAnsi="Arial" w:cs="Arial"/>
          <w:b/>
          <w:color w:val="323232"/>
          <w:sz w:val="20"/>
          <w:lang w:val="eu-ES" w:eastAsia="en-US"/>
        </w:rPr>
        <w:t>LEKUALDATZEKO ESKABIDE-ORRIA</w:t>
      </w:r>
      <w:r w:rsidRPr="001C6B3F">
        <w:rPr>
          <w:rFonts w:ascii="Arial" w:eastAsia="Calibri" w:hAnsi="Arial" w:cs="Arial"/>
          <w:b/>
          <w:color w:val="323232"/>
          <w:sz w:val="20"/>
          <w:lang w:val="es-ES" w:eastAsia="en-US"/>
        </w:rPr>
        <w:t xml:space="preserve"> </w:t>
      </w:r>
    </w:p>
    <w:p w:rsidR="00B34C29" w:rsidRPr="00C0642F" w:rsidRDefault="001C6B3F" w:rsidP="00192339">
      <w:pPr>
        <w:widowControl w:val="0"/>
        <w:spacing w:before="71" w:line="276" w:lineRule="auto"/>
        <w:jc w:val="both"/>
        <w:rPr>
          <w:rFonts w:ascii="Arial" w:hAnsi="Arial" w:cs="Arial"/>
          <w:color w:val="404040"/>
          <w:sz w:val="19"/>
          <w:szCs w:val="19"/>
          <w:lang w:val="eu-ES" w:eastAsia="ar-SA"/>
        </w:rPr>
      </w:pPr>
      <w:r w:rsidRPr="00C0642F">
        <w:rPr>
          <w:rFonts w:ascii="Arial" w:hAnsi="Arial" w:cs="Arial"/>
          <w:color w:val="404040"/>
          <w:sz w:val="19"/>
          <w:szCs w:val="19"/>
          <w:lang w:val="en-US" w:eastAsia="ar-SA"/>
        </w:rPr>
        <w:t>APPLICATION</w:t>
      </w:r>
      <w:r w:rsidR="00B76E8C" w:rsidRPr="00C0642F">
        <w:rPr>
          <w:rFonts w:ascii="Arial" w:hAnsi="Arial" w:cs="Arial"/>
          <w:color w:val="404040"/>
          <w:sz w:val="19"/>
          <w:szCs w:val="19"/>
          <w:lang w:val="en-US" w:eastAsia="ar-SA"/>
        </w:rPr>
        <w:t xml:space="preserve"> FOR TRANSFER</w:t>
      </w:r>
      <w:r w:rsidRPr="00C0642F">
        <w:rPr>
          <w:rFonts w:ascii="Arial" w:hAnsi="Arial" w:cs="Arial"/>
          <w:color w:val="404040"/>
          <w:sz w:val="19"/>
          <w:szCs w:val="19"/>
          <w:lang w:val="en-US" w:eastAsia="ar-SA"/>
        </w:rPr>
        <w:t>ING</w:t>
      </w:r>
      <w:r w:rsidR="00B76E8C" w:rsidRPr="00C0642F">
        <w:rPr>
          <w:rFonts w:ascii="Arial" w:hAnsi="Arial" w:cs="Arial"/>
          <w:color w:val="404040"/>
          <w:sz w:val="19"/>
          <w:szCs w:val="19"/>
          <w:lang w:val="en-US" w:eastAsia="ar-SA"/>
        </w:rPr>
        <w:t xml:space="preserve"> </w:t>
      </w:r>
      <w:r w:rsidRPr="00C0642F">
        <w:rPr>
          <w:rFonts w:ascii="Arial" w:hAnsi="Arial" w:cs="Arial"/>
          <w:color w:val="404040"/>
          <w:sz w:val="19"/>
          <w:szCs w:val="19"/>
          <w:lang w:val="en-US" w:eastAsia="ar-SA"/>
        </w:rPr>
        <w:t xml:space="preserve">ARCHAEOLOGICAL </w:t>
      </w:r>
      <w:r w:rsidR="00B76E8C" w:rsidRPr="00C0642F">
        <w:rPr>
          <w:rFonts w:ascii="Arial" w:hAnsi="Arial" w:cs="Arial"/>
          <w:color w:val="404040"/>
          <w:sz w:val="19"/>
          <w:szCs w:val="19"/>
          <w:lang w:val="en-US" w:eastAsia="ar-SA"/>
        </w:rPr>
        <w:t>AND/OR PALEONTOLOGICAL MATERIALS</w:t>
      </w:r>
    </w:p>
    <w:p w:rsidR="00F029F1" w:rsidRPr="001C6B3F" w:rsidRDefault="00F029F1" w:rsidP="00192339">
      <w:pPr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653A8D" w:rsidRPr="001C6B3F" w:rsidRDefault="00BA6FC1" w:rsidP="00192339">
      <w:pPr>
        <w:widowControl w:val="0"/>
        <w:spacing w:before="71" w:line="276" w:lineRule="auto"/>
        <w:jc w:val="both"/>
        <w:rPr>
          <w:rFonts w:ascii="Arial" w:eastAsia="Calibri" w:hAnsi="Arial" w:cs="Arial"/>
          <w:b/>
          <w:color w:val="323232"/>
          <w:spacing w:val="-11"/>
          <w:sz w:val="22"/>
          <w:szCs w:val="22"/>
          <w:lang w:val="en-US" w:eastAsia="en-US"/>
        </w:rPr>
      </w:pPr>
      <w:r w:rsidRPr="001C6B3F">
        <w:rPr>
          <w:rFonts w:ascii="Arial" w:eastAsia="Calibri" w:hAnsi="Arial" w:cs="Arial"/>
          <w:b/>
          <w:bCs/>
          <w:color w:val="323232"/>
          <w:sz w:val="22"/>
          <w:szCs w:val="22"/>
          <w:lang w:val="en-US" w:eastAsia="en-US"/>
        </w:rPr>
        <w:t xml:space="preserve">1. </w:t>
      </w:r>
      <w:proofErr w:type="spellStart"/>
      <w:r w:rsidR="00C56EE9" w:rsidRPr="001C6B3F">
        <w:rPr>
          <w:rFonts w:ascii="Arial" w:eastAsia="Calibri" w:hAnsi="Arial" w:cs="Arial"/>
          <w:b/>
          <w:color w:val="323232"/>
          <w:sz w:val="22"/>
          <w:szCs w:val="22"/>
          <w:lang w:val="en-US" w:eastAsia="en-US"/>
        </w:rPr>
        <w:t>Eskatzailearen</w:t>
      </w:r>
      <w:proofErr w:type="spellEnd"/>
      <w:r w:rsidR="00C56EE9" w:rsidRPr="001C6B3F">
        <w:rPr>
          <w:rFonts w:ascii="Arial" w:eastAsia="Calibri" w:hAnsi="Arial" w:cs="Arial"/>
          <w:b/>
          <w:color w:val="323232"/>
          <w:sz w:val="22"/>
          <w:szCs w:val="22"/>
          <w:lang w:val="en-US" w:eastAsia="en-US"/>
        </w:rPr>
        <w:t xml:space="preserve"> </w:t>
      </w:r>
      <w:proofErr w:type="spellStart"/>
      <w:r w:rsidR="00C56EE9" w:rsidRPr="001C6B3F">
        <w:rPr>
          <w:rFonts w:ascii="Arial" w:eastAsia="Calibri" w:hAnsi="Arial" w:cs="Arial"/>
          <w:b/>
          <w:color w:val="323232"/>
          <w:sz w:val="22"/>
          <w:szCs w:val="22"/>
          <w:lang w:val="en-US" w:eastAsia="en-US"/>
        </w:rPr>
        <w:t>datuak</w:t>
      </w:r>
      <w:proofErr w:type="spellEnd"/>
      <w:r w:rsidR="00C56EE9" w:rsidRPr="001C6B3F">
        <w:rPr>
          <w:rFonts w:ascii="Arial" w:eastAsia="Calibri" w:hAnsi="Arial" w:cs="Arial"/>
          <w:b/>
          <w:color w:val="323232"/>
          <w:sz w:val="22"/>
          <w:szCs w:val="22"/>
          <w:lang w:val="en-US" w:eastAsia="en-US"/>
        </w:rPr>
        <w:t xml:space="preserve"> / </w:t>
      </w:r>
      <w:r w:rsidR="00B76E8C" w:rsidRPr="001C6B3F">
        <w:rPr>
          <w:rFonts w:ascii="Arial" w:hAnsi="Arial" w:cs="Arial"/>
          <w:color w:val="404040"/>
          <w:sz w:val="22"/>
          <w:szCs w:val="22"/>
          <w:lang w:val="en-US"/>
        </w:rPr>
        <w:t>Details of the applicant</w:t>
      </w:r>
    </w:p>
    <w:tbl>
      <w:tblPr>
        <w:tblW w:w="907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961"/>
        <w:gridCol w:w="449"/>
        <w:gridCol w:w="3686"/>
        <w:gridCol w:w="1275"/>
        <w:gridCol w:w="1701"/>
      </w:tblGrid>
      <w:tr w:rsidR="00BA6FC1" w:rsidRPr="00C56EE9" w:rsidTr="00A8270F">
        <w:trPr>
          <w:trHeight w:val="510"/>
        </w:trPr>
        <w:tc>
          <w:tcPr>
            <w:tcW w:w="1961" w:type="dxa"/>
            <w:shd w:val="clear" w:color="auto" w:fill="auto"/>
            <w:vAlign w:val="center"/>
          </w:tcPr>
          <w:p w:rsidR="00BA6FC1" w:rsidRPr="001C6B3F" w:rsidRDefault="00BA6FC1" w:rsidP="00192339">
            <w:pPr>
              <w:pStyle w:val="TableParagraph"/>
              <w:jc w:val="both"/>
              <w:rPr>
                <w:rFonts w:ascii="Arial" w:hAnsi="Arial" w:cs="Arial"/>
                <w:b/>
                <w:color w:val="323232"/>
                <w:sz w:val="18"/>
              </w:rPr>
            </w:pPr>
            <w:proofErr w:type="spellStart"/>
            <w:r w:rsidRPr="001C6B3F">
              <w:rPr>
                <w:rFonts w:ascii="Arial" w:hAnsi="Arial" w:cs="Arial"/>
                <w:b/>
                <w:color w:val="323232"/>
                <w:sz w:val="18"/>
              </w:rPr>
              <w:t>Izen-abizenak</w:t>
            </w:r>
            <w:proofErr w:type="spellEnd"/>
            <w:r w:rsidRPr="001C6B3F">
              <w:rPr>
                <w:rFonts w:ascii="Arial" w:hAnsi="Arial" w:cs="Arial"/>
                <w:b/>
                <w:color w:val="323232"/>
                <w:sz w:val="18"/>
              </w:rPr>
              <w:t xml:space="preserve"> / </w:t>
            </w:r>
          </w:p>
          <w:p w:rsidR="00BA6FC1" w:rsidRPr="001C6B3F" w:rsidRDefault="00B76E8C" w:rsidP="00192339">
            <w:pPr>
              <w:pStyle w:val="TableParagraph"/>
              <w:jc w:val="both"/>
              <w:rPr>
                <w:rFonts w:ascii="Arial" w:hAnsi="Arial" w:cs="Arial"/>
                <w:b/>
                <w:color w:val="323232"/>
                <w:sz w:val="18"/>
              </w:rPr>
            </w:pPr>
            <w:r w:rsidRPr="001C6B3F">
              <w:rPr>
                <w:rFonts w:ascii="Arial" w:hAnsi="Arial" w:cs="Arial"/>
                <w:color w:val="404040"/>
                <w:sz w:val="18"/>
                <w:szCs w:val="18"/>
              </w:rPr>
              <w:t>Name and surname</w:t>
            </w: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BA6FC1" w:rsidRPr="001C6B3F" w:rsidRDefault="00BA6FC1" w:rsidP="00192339">
            <w:pPr>
              <w:jc w:val="both"/>
              <w:rPr>
                <w:rFonts w:ascii="Arial" w:hAnsi="Arial" w:cs="Arial"/>
                <w:color w:val="40404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A6FC1" w:rsidRPr="00C56EE9" w:rsidRDefault="00BA6FC1" w:rsidP="00C0642F">
            <w:pPr>
              <w:rPr>
                <w:rFonts w:ascii="Arial" w:hAnsi="Arial" w:cs="Arial"/>
                <w:color w:val="404040"/>
                <w:sz w:val="18"/>
                <w:szCs w:val="18"/>
                <w:lang w:val="es-ES"/>
              </w:rPr>
            </w:pPr>
            <w:r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>NAN /</w:t>
            </w:r>
            <w:r w:rsidRPr="00C56EE9">
              <w:rPr>
                <w:rFonts w:ascii="Arial" w:hAnsi="Arial" w:cs="Arial"/>
                <w:b/>
                <w:bCs/>
                <w:color w:val="404040"/>
                <w:sz w:val="18"/>
                <w:szCs w:val="18"/>
                <w:lang w:val="es-ES"/>
              </w:rPr>
              <w:t xml:space="preserve"> </w:t>
            </w:r>
            <w:r w:rsidRPr="00C56EE9">
              <w:rPr>
                <w:rFonts w:ascii="Arial" w:hAnsi="Arial" w:cs="Arial"/>
                <w:color w:val="404040"/>
                <w:sz w:val="18"/>
                <w:szCs w:val="18"/>
                <w:lang w:val="es-ES"/>
              </w:rPr>
              <w:br/>
            </w:r>
            <w:r w:rsidR="00287456" w:rsidRPr="00287456">
              <w:rPr>
                <w:rFonts w:ascii="Arial" w:eastAsia="Calibri" w:hAnsi="Arial" w:cs="Arial"/>
                <w:color w:val="404040"/>
                <w:sz w:val="18"/>
                <w:szCs w:val="18"/>
                <w:lang w:val="es-ES" w:eastAsia="en-US"/>
              </w:rPr>
              <w:t xml:space="preserve">ID </w:t>
            </w:r>
            <w:proofErr w:type="spellStart"/>
            <w:r w:rsidR="00287456" w:rsidRPr="00287456">
              <w:rPr>
                <w:rFonts w:ascii="Arial" w:eastAsia="Calibri" w:hAnsi="Arial" w:cs="Arial"/>
                <w:color w:val="404040"/>
                <w:sz w:val="18"/>
                <w:szCs w:val="18"/>
                <w:lang w:val="es-ES" w:eastAsia="en-US"/>
              </w:rPr>
              <w:t>Number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A6FC1" w:rsidRPr="00C56EE9" w:rsidRDefault="00BA6FC1" w:rsidP="00192339">
            <w:pPr>
              <w:jc w:val="both"/>
              <w:rPr>
                <w:rFonts w:ascii="Arial" w:hAnsi="Arial" w:cs="Arial"/>
                <w:color w:val="404040"/>
                <w:sz w:val="18"/>
                <w:szCs w:val="18"/>
                <w:lang w:val="es-ES"/>
              </w:rPr>
            </w:pPr>
          </w:p>
        </w:tc>
      </w:tr>
      <w:tr w:rsidR="00C56EE9" w:rsidRPr="00C56EE9" w:rsidTr="00EE6881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C56EE9" w:rsidRPr="00C56EE9" w:rsidRDefault="00C56EE9" w:rsidP="0019233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proofErr w:type="spellStart"/>
            <w:r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>Erakundea</w:t>
            </w:r>
            <w:proofErr w:type="spellEnd"/>
            <w:r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 xml:space="preserve"> </w:t>
            </w:r>
            <w:proofErr w:type="spellStart"/>
            <w:r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>edo</w:t>
            </w:r>
            <w:proofErr w:type="spellEnd"/>
            <w:r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 xml:space="preserve"> </w:t>
            </w:r>
            <w:proofErr w:type="spellStart"/>
            <w:r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>enpresa</w:t>
            </w:r>
            <w:proofErr w:type="spellEnd"/>
            <w:r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 xml:space="preserve"> /</w:t>
            </w:r>
            <w:r w:rsidRPr="00C56EE9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:rsidR="00C56EE9" w:rsidRPr="00C56EE9" w:rsidRDefault="00287456" w:rsidP="0019233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proofErr w:type="spellStart"/>
            <w:r w:rsidRPr="00287456">
              <w:rPr>
                <w:rFonts w:ascii="Arial" w:hAnsi="Arial" w:cs="Arial"/>
                <w:color w:val="404040"/>
                <w:sz w:val="18"/>
                <w:szCs w:val="18"/>
                <w:lang w:val="es-ES"/>
              </w:rPr>
              <w:t>Institution</w:t>
            </w:r>
            <w:proofErr w:type="spellEnd"/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C56EE9" w:rsidRPr="00C56EE9" w:rsidRDefault="00C56EE9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A7457A" w:rsidRPr="00C56EE9" w:rsidTr="00BA6FC1">
        <w:trPr>
          <w:trHeight w:val="510"/>
        </w:trPr>
        <w:tc>
          <w:tcPr>
            <w:tcW w:w="1961" w:type="dxa"/>
            <w:shd w:val="clear" w:color="auto" w:fill="auto"/>
            <w:vAlign w:val="center"/>
          </w:tcPr>
          <w:p w:rsidR="00A7457A" w:rsidRPr="00C56EE9" w:rsidRDefault="00A7457A" w:rsidP="00192339">
            <w:pPr>
              <w:pStyle w:val="TableParagraph"/>
              <w:jc w:val="both"/>
              <w:rPr>
                <w:rFonts w:ascii="Arial" w:hAnsi="Arial" w:cs="Arial"/>
                <w:b/>
                <w:color w:val="323232"/>
                <w:sz w:val="18"/>
              </w:rPr>
            </w:pPr>
            <w:r w:rsidRPr="00C56EE9">
              <w:rPr>
                <w:rFonts w:ascii="Arial" w:hAnsi="Arial" w:cs="Arial"/>
                <w:b/>
                <w:color w:val="323232"/>
                <w:sz w:val="18"/>
              </w:rPr>
              <w:t xml:space="preserve">Posta </w:t>
            </w:r>
            <w:proofErr w:type="spellStart"/>
            <w:r w:rsidRPr="00C56EE9">
              <w:rPr>
                <w:rFonts w:ascii="Arial" w:hAnsi="Arial" w:cs="Arial"/>
                <w:b/>
                <w:color w:val="323232"/>
                <w:sz w:val="18"/>
              </w:rPr>
              <w:t>helbidea</w:t>
            </w:r>
            <w:proofErr w:type="spellEnd"/>
            <w:r w:rsidR="003C01FB">
              <w:rPr>
                <w:rFonts w:ascii="Arial" w:hAnsi="Arial" w:cs="Arial"/>
                <w:b/>
                <w:color w:val="323232"/>
                <w:sz w:val="18"/>
              </w:rPr>
              <w:t xml:space="preserve"> </w:t>
            </w:r>
            <w:r w:rsidR="003C01FB" w:rsidRPr="00B34C29">
              <w:rPr>
                <w:rStyle w:val="Oin-oharrarenerreferentzia"/>
                <w:rFonts w:ascii="Arial" w:hAnsi="Arial" w:cs="Arial"/>
              </w:rPr>
              <w:footnoteRef/>
            </w:r>
            <w:r w:rsidRPr="00C56EE9">
              <w:rPr>
                <w:rFonts w:ascii="Arial" w:hAnsi="Arial" w:cs="Arial"/>
                <w:b/>
                <w:color w:val="323232"/>
                <w:sz w:val="18"/>
              </w:rPr>
              <w:t xml:space="preserve"> / </w:t>
            </w:r>
          </w:p>
          <w:p w:rsidR="00A7457A" w:rsidRPr="00C56EE9" w:rsidRDefault="00287456" w:rsidP="00192339">
            <w:pPr>
              <w:pStyle w:val="TableParagraph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proofErr w:type="spellStart"/>
            <w:r w:rsidRPr="00287456">
              <w:rPr>
                <w:rFonts w:ascii="Arial" w:hAnsi="Arial" w:cs="Arial"/>
                <w:color w:val="404040"/>
                <w:sz w:val="18"/>
                <w:szCs w:val="18"/>
                <w:lang w:val="es-ES"/>
              </w:rPr>
              <w:t>Address</w:t>
            </w:r>
            <w:proofErr w:type="spellEnd"/>
            <w:r w:rsidRPr="00287456">
              <w:rPr>
                <w:rStyle w:val="Oin-oharrarenerreferentzia"/>
                <w:rFonts w:ascii="Arial" w:hAnsi="Arial" w:cs="Arial"/>
                <w:color w:val="404040"/>
                <w:sz w:val="18"/>
                <w:szCs w:val="18"/>
                <w:vertAlign w:val="baseline"/>
                <w:lang w:val="es-ES"/>
              </w:rPr>
              <w:t xml:space="preserve"> </w:t>
            </w:r>
            <w:r w:rsidR="00B34C29" w:rsidRPr="00B34C29">
              <w:rPr>
                <w:rStyle w:val="Oin-oharrarenerreferentzia"/>
                <w:rFonts w:eastAsia="Times New Roman"/>
                <w:sz w:val="20"/>
                <w:szCs w:val="24"/>
                <w:lang w:val="es-ES" w:eastAsia="ar-SA"/>
              </w:rPr>
              <w:footnoteReference w:id="1"/>
            </w:r>
          </w:p>
        </w:tc>
        <w:tc>
          <w:tcPr>
            <w:tcW w:w="7111" w:type="dxa"/>
            <w:gridSpan w:val="4"/>
            <w:shd w:val="clear" w:color="auto" w:fill="auto"/>
            <w:vAlign w:val="center"/>
          </w:tcPr>
          <w:p w:rsidR="00A7457A" w:rsidRPr="00C56EE9" w:rsidRDefault="00A7457A" w:rsidP="00192339">
            <w:pPr>
              <w:jc w:val="both"/>
              <w:rPr>
                <w:rFonts w:ascii="Arial" w:hAnsi="Arial" w:cs="Arial"/>
                <w:color w:val="404040"/>
                <w:sz w:val="18"/>
                <w:szCs w:val="18"/>
                <w:lang w:val="es-ES"/>
              </w:rPr>
            </w:pPr>
          </w:p>
        </w:tc>
      </w:tr>
      <w:tr w:rsidR="00BA6FC1" w:rsidRPr="00C56EE9" w:rsidTr="00A8270F">
        <w:trPr>
          <w:trHeight w:val="510"/>
        </w:trPr>
        <w:tc>
          <w:tcPr>
            <w:tcW w:w="1961" w:type="dxa"/>
            <w:shd w:val="clear" w:color="auto" w:fill="auto"/>
            <w:vAlign w:val="center"/>
          </w:tcPr>
          <w:p w:rsidR="00BA6FC1" w:rsidRPr="00C56EE9" w:rsidRDefault="00BA6FC1" w:rsidP="00192339">
            <w:pPr>
              <w:pStyle w:val="TableParagraph"/>
              <w:jc w:val="both"/>
              <w:rPr>
                <w:rFonts w:ascii="Arial" w:hAnsi="Arial" w:cs="Arial"/>
                <w:b/>
                <w:color w:val="323232"/>
                <w:sz w:val="18"/>
              </w:rPr>
            </w:pPr>
            <w:proofErr w:type="spellStart"/>
            <w:r w:rsidRPr="00C56EE9">
              <w:rPr>
                <w:rFonts w:ascii="Arial" w:hAnsi="Arial" w:cs="Arial"/>
                <w:b/>
                <w:color w:val="323232"/>
                <w:sz w:val="18"/>
              </w:rPr>
              <w:t>Emaila</w:t>
            </w:r>
            <w:proofErr w:type="spellEnd"/>
            <w:r w:rsidRPr="00C56EE9">
              <w:rPr>
                <w:rFonts w:ascii="Arial" w:hAnsi="Arial" w:cs="Arial"/>
                <w:b/>
                <w:color w:val="323232"/>
                <w:sz w:val="18"/>
              </w:rPr>
              <w:t xml:space="preserve"> / </w:t>
            </w:r>
          </w:p>
          <w:p w:rsidR="00BA6FC1" w:rsidRPr="00C56EE9" w:rsidRDefault="00287456" w:rsidP="00192339">
            <w:pPr>
              <w:pStyle w:val="TableParagraph"/>
              <w:jc w:val="both"/>
              <w:rPr>
                <w:rFonts w:ascii="Arial" w:hAnsi="Arial" w:cs="Arial"/>
                <w:b/>
                <w:color w:val="323232"/>
                <w:sz w:val="18"/>
                <w:lang w:val="es-ES"/>
              </w:rPr>
            </w:pPr>
            <w:r w:rsidRPr="00287456">
              <w:rPr>
                <w:rFonts w:ascii="Arial" w:hAnsi="Arial" w:cs="Arial"/>
                <w:color w:val="404040"/>
                <w:sz w:val="18"/>
                <w:szCs w:val="18"/>
                <w:lang w:val="es-ES"/>
              </w:rPr>
              <w:t>E-mail</w:t>
            </w: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BA6FC1" w:rsidRPr="00C56EE9" w:rsidRDefault="00BA6FC1" w:rsidP="00192339">
            <w:pPr>
              <w:jc w:val="both"/>
              <w:rPr>
                <w:rFonts w:ascii="Arial" w:hAnsi="Arial" w:cs="Arial"/>
                <w:color w:val="404040"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A6FC1" w:rsidRPr="00C56EE9" w:rsidRDefault="00BA6FC1" w:rsidP="00192339">
            <w:pPr>
              <w:jc w:val="both"/>
              <w:rPr>
                <w:rFonts w:ascii="Arial" w:hAnsi="Arial" w:cs="Arial"/>
                <w:color w:val="404040"/>
                <w:sz w:val="18"/>
                <w:szCs w:val="18"/>
                <w:lang w:val="es-ES"/>
              </w:rPr>
            </w:pPr>
            <w:proofErr w:type="spellStart"/>
            <w:r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n-US" w:eastAsia="en-US"/>
              </w:rPr>
              <w:t>Telefonoa</w:t>
            </w:r>
            <w:proofErr w:type="spellEnd"/>
            <w:r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n-US" w:eastAsia="en-US"/>
              </w:rPr>
              <w:t xml:space="preserve"> </w:t>
            </w:r>
            <w:r w:rsidR="00644CDB"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n-US" w:eastAsia="en-US"/>
              </w:rPr>
              <w:t>/</w:t>
            </w:r>
            <w:r w:rsidRPr="00C56EE9">
              <w:rPr>
                <w:rFonts w:ascii="Arial" w:hAnsi="Arial" w:cs="Arial"/>
                <w:szCs w:val="12"/>
              </w:rPr>
              <w:br/>
            </w:r>
            <w:proofErr w:type="spellStart"/>
            <w:r w:rsidR="00287456" w:rsidRPr="00287456">
              <w:rPr>
                <w:rFonts w:ascii="Arial" w:eastAsia="Calibri" w:hAnsi="Arial" w:cs="Arial"/>
                <w:color w:val="404040"/>
                <w:sz w:val="18"/>
                <w:szCs w:val="18"/>
                <w:lang w:val="es-ES" w:eastAsia="en-US"/>
              </w:rPr>
              <w:t>Telephone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A6FC1" w:rsidRPr="00C56EE9" w:rsidRDefault="00BA6FC1" w:rsidP="00192339">
            <w:pPr>
              <w:jc w:val="both"/>
              <w:rPr>
                <w:rFonts w:ascii="Arial" w:hAnsi="Arial" w:cs="Arial"/>
                <w:color w:val="404040"/>
                <w:sz w:val="18"/>
                <w:szCs w:val="18"/>
                <w:lang w:val="es-ES"/>
              </w:rPr>
            </w:pPr>
          </w:p>
        </w:tc>
      </w:tr>
    </w:tbl>
    <w:p w:rsidR="00004808" w:rsidRPr="00C56EE9" w:rsidRDefault="00004808" w:rsidP="00192339">
      <w:pPr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C7561E" w:rsidRPr="001C6B3F" w:rsidRDefault="00BA6FC1" w:rsidP="00192339">
      <w:pPr>
        <w:pStyle w:val="TabellenInhalt"/>
        <w:spacing w:line="276" w:lineRule="auto"/>
        <w:jc w:val="both"/>
        <w:rPr>
          <w:color w:val="404040"/>
          <w:sz w:val="22"/>
          <w:szCs w:val="22"/>
          <w:lang w:val="en-US"/>
        </w:rPr>
      </w:pPr>
      <w:r w:rsidRPr="001C6B3F">
        <w:rPr>
          <w:rFonts w:eastAsia="Calibri"/>
          <w:b/>
          <w:bCs/>
          <w:color w:val="323232"/>
          <w:sz w:val="22"/>
          <w:szCs w:val="22"/>
          <w:lang w:val="en-US" w:eastAsia="en-US"/>
        </w:rPr>
        <w:t xml:space="preserve">2. </w:t>
      </w:r>
      <w:proofErr w:type="spellStart"/>
      <w:r w:rsidR="00C56EE9" w:rsidRPr="00C56EE9">
        <w:rPr>
          <w:rFonts w:eastAsia="Calibri"/>
          <w:b/>
          <w:color w:val="323232"/>
          <w:sz w:val="22"/>
          <w:szCs w:val="22"/>
          <w:lang w:val="en-US" w:eastAsia="en-US"/>
        </w:rPr>
        <w:t>Lekualdatzearen</w:t>
      </w:r>
      <w:proofErr w:type="spellEnd"/>
      <w:r w:rsidR="00C56EE9" w:rsidRPr="00C56EE9">
        <w:rPr>
          <w:rFonts w:eastAsia="Calibri"/>
          <w:b/>
          <w:color w:val="323232"/>
          <w:sz w:val="22"/>
          <w:szCs w:val="22"/>
          <w:lang w:val="en-US" w:eastAsia="en-US"/>
        </w:rPr>
        <w:t xml:space="preserve"> </w:t>
      </w:r>
      <w:proofErr w:type="spellStart"/>
      <w:r w:rsidR="00C56EE9" w:rsidRPr="00C56EE9">
        <w:rPr>
          <w:rFonts w:eastAsia="Calibri"/>
          <w:b/>
          <w:color w:val="323232"/>
          <w:sz w:val="22"/>
          <w:szCs w:val="22"/>
          <w:lang w:val="en-US" w:eastAsia="en-US"/>
        </w:rPr>
        <w:t>arrazoia</w:t>
      </w:r>
      <w:proofErr w:type="spellEnd"/>
      <w:r w:rsidR="00C56EE9" w:rsidRPr="00C56EE9">
        <w:rPr>
          <w:rFonts w:eastAsia="Calibri"/>
          <w:b/>
          <w:color w:val="323232"/>
          <w:sz w:val="22"/>
          <w:szCs w:val="22"/>
          <w:lang w:val="en-US" w:eastAsia="en-US"/>
        </w:rPr>
        <w:t xml:space="preserve"> /</w:t>
      </w:r>
      <w:r w:rsidR="00C56EE9" w:rsidRPr="00C56EE9">
        <w:rPr>
          <w:b/>
          <w:color w:val="000000"/>
          <w:sz w:val="20"/>
          <w:szCs w:val="20"/>
        </w:rPr>
        <w:t xml:space="preserve"> </w:t>
      </w:r>
      <w:r w:rsidR="00287456" w:rsidRPr="001C6B3F">
        <w:rPr>
          <w:color w:val="404040"/>
          <w:sz w:val="22"/>
          <w:szCs w:val="22"/>
          <w:lang w:val="en-US" w:eastAsia="es-ES_tradnl"/>
        </w:rPr>
        <w:t>Reason for the transfer</w:t>
      </w:r>
    </w:p>
    <w:tbl>
      <w:tblPr>
        <w:tblW w:w="907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426"/>
        <w:gridCol w:w="1840"/>
        <w:gridCol w:w="755"/>
        <w:gridCol w:w="378"/>
        <w:gridCol w:w="2643"/>
        <w:gridCol w:w="340"/>
        <w:gridCol w:w="2690"/>
      </w:tblGrid>
      <w:tr w:rsidR="00BA6FC1" w:rsidRPr="00C56EE9" w:rsidTr="00E03C65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C56EE9" w:rsidRPr="00C56EE9" w:rsidRDefault="00D839CB" w:rsidP="00192339">
            <w:pPr>
              <w:jc w:val="both"/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>Proiektua</w:t>
            </w:r>
            <w:proofErr w:type="spellEnd"/>
            <w:r w:rsidR="00C56EE9"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 xml:space="preserve"> /</w:t>
            </w:r>
            <w:r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>Erakusketa</w:t>
            </w:r>
            <w:proofErr w:type="spellEnd"/>
          </w:p>
          <w:p w:rsidR="00BA6FC1" w:rsidRPr="00C56EE9" w:rsidRDefault="00287456" w:rsidP="00192339">
            <w:pPr>
              <w:jc w:val="both"/>
              <w:rPr>
                <w:rFonts w:ascii="Arial" w:eastAsia="Calibri" w:hAnsi="Arial" w:cs="Arial"/>
                <w:color w:val="323232"/>
                <w:sz w:val="18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color w:val="323232"/>
                <w:sz w:val="18"/>
                <w:szCs w:val="22"/>
                <w:lang w:val="es-ES" w:eastAsia="en-US"/>
              </w:rPr>
              <w:t>P</w:t>
            </w:r>
            <w:r w:rsidRPr="00287456">
              <w:rPr>
                <w:rFonts w:ascii="Arial" w:eastAsia="Calibri" w:hAnsi="Arial" w:cs="Arial"/>
                <w:color w:val="323232"/>
                <w:sz w:val="18"/>
                <w:szCs w:val="22"/>
                <w:lang w:val="es-ES" w:eastAsia="en-US"/>
              </w:rPr>
              <w:t>roject</w:t>
            </w:r>
            <w:r w:rsidR="00D839CB">
              <w:rPr>
                <w:rFonts w:ascii="Arial" w:eastAsia="Calibri" w:hAnsi="Arial" w:cs="Arial"/>
                <w:color w:val="323232"/>
                <w:sz w:val="18"/>
                <w:szCs w:val="22"/>
                <w:lang w:val="es-ES" w:eastAsia="en-US"/>
              </w:rPr>
              <w:t xml:space="preserve"> / </w:t>
            </w:r>
            <w:proofErr w:type="spellStart"/>
            <w:r w:rsidR="00D839CB">
              <w:rPr>
                <w:rFonts w:ascii="Arial" w:eastAsia="Calibri" w:hAnsi="Arial" w:cs="Arial"/>
                <w:color w:val="323232"/>
                <w:sz w:val="18"/>
                <w:szCs w:val="22"/>
                <w:lang w:val="es-ES" w:eastAsia="en-US"/>
              </w:rPr>
              <w:t>E</w:t>
            </w:r>
            <w:r w:rsidRPr="00287456">
              <w:rPr>
                <w:rFonts w:ascii="Arial" w:eastAsia="Calibri" w:hAnsi="Arial" w:cs="Arial"/>
                <w:color w:val="323232"/>
                <w:sz w:val="18"/>
                <w:szCs w:val="22"/>
                <w:lang w:val="es-ES" w:eastAsia="en-US"/>
              </w:rPr>
              <w:t>xhibition</w:t>
            </w:r>
            <w:proofErr w:type="spellEnd"/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BA6FC1" w:rsidRPr="00C56EE9" w:rsidRDefault="00BA6FC1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D839CB" w:rsidRPr="003C01FB" w:rsidTr="00E03C65">
        <w:tblPrEx>
          <w:tbl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  <w:insideH w:val="single" w:sz="6" w:space="0" w:color="BFBFBF"/>
            <w:insideV w:val="single" w:sz="6" w:space="0" w:color="BFBFB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3024" w:type="dxa"/>
            <w:gridSpan w:val="3"/>
            <w:tcBorders>
              <w:bottom w:val="single" w:sz="6" w:space="0" w:color="BFBFBF"/>
            </w:tcBorders>
            <w:shd w:val="clear" w:color="auto" w:fill="auto"/>
          </w:tcPr>
          <w:p w:rsidR="00D839CB" w:rsidRPr="003C01FB" w:rsidRDefault="00D839CB" w:rsidP="00192339">
            <w:pPr>
              <w:pStyle w:val="TabellenInhalt"/>
              <w:snapToGrid w:val="0"/>
              <w:jc w:val="both"/>
              <w:rPr>
                <w:rFonts w:eastAsia="Calibri" w:hAnsi="Calibri" w:cs="Times New Roman"/>
                <w:b/>
                <w:color w:val="323232"/>
                <w:sz w:val="16"/>
                <w:szCs w:val="16"/>
                <w:lang w:val="en-US" w:eastAsia="en-US"/>
              </w:rPr>
            </w:pPr>
            <w:r w:rsidRPr="003C01FB">
              <w:rPr>
                <w:rFonts w:eastAsia="Calibri" w:hAnsi="Calibri" w:cs="Times New Roman"/>
                <w:b/>
                <w:color w:val="323232"/>
                <w:sz w:val="16"/>
                <w:szCs w:val="16"/>
                <w:lang w:val="en-US" w:eastAsia="en-US"/>
              </w:rPr>
              <w:t>IKERKETA /</w:t>
            </w:r>
          </w:p>
          <w:p w:rsidR="00D839CB" w:rsidRPr="003C01FB" w:rsidRDefault="00287456" w:rsidP="00192339">
            <w:pPr>
              <w:pStyle w:val="TabellenInhalt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>RESEARCH</w:t>
            </w:r>
          </w:p>
        </w:tc>
        <w:tc>
          <w:tcPr>
            <w:tcW w:w="3024" w:type="dxa"/>
            <w:gridSpan w:val="2"/>
            <w:tcBorders>
              <w:bottom w:val="single" w:sz="6" w:space="0" w:color="BFBFBF"/>
            </w:tcBorders>
            <w:shd w:val="clear" w:color="auto" w:fill="auto"/>
          </w:tcPr>
          <w:p w:rsidR="00D839CB" w:rsidRPr="003C01FB" w:rsidRDefault="00D839CB" w:rsidP="00192339">
            <w:pPr>
              <w:pStyle w:val="TabellenInhalt"/>
              <w:snapToGrid w:val="0"/>
              <w:jc w:val="both"/>
              <w:rPr>
                <w:rFonts w:eastAsia="Calibri" w:hAnsi="Calibri" w:cs="Times New Roman"/>
                <w:b/>
                <w:color w:val="323232"/>
                <w:sz w:val="16"/>
                <w:szCs w:val="16"/>
                <w:lang w:val="en-US" w:eastAsia="en-US"/>
              </w:rPr>
            </w:pPr>
            <w:r w:rsidRPr="003C01FB">
              <w:rPr>
                <w:rFonts w:eastAsia="Calibri" w:hAnsi="Calibri" w:cs="Times New Roman"/>
                <w:b/>
                <w:color w:val="323232"/>
                <w:sz w:val="16"/>
                <w:szCs w:val="16"/>
                <w:lang w:val="en-US" w:eastAsia="en-US"/>
              </w:rPr>
              <w:t>HEDAPENA /</w:t>
            </w:r>
          </w:p>
          <w:p w:rsidR="00D839CB" w:rsidRPr="003C01FB" w:rsidRDefault="00287456" w:rsidP="00192339">
            <w:pPr>
              <w:pStyle w:val="TabellenInhalt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>DISSEMINATION</w:t>
            </w:r>
          </w:p>
        </w:tc>
        <w:tc>
          <w:tcPr>
            <w:tcW w:w="3024" w:type="dxa"/>
            <w:gridSpan w:val="2"/>
            <w:tcBorders>
              <w:bottom w:val="single" w:sz="6" w:space="0" w:color="BFBFBF"/>
            </w:tcBorders>
            <w:shd w:val="clear" w:color="auto" w:fill="auto"/>
          </w:tcPr>
          <w:p w:rsidR="008F75E6" w:rsidRDefault="00D839CB" w:rsidP="00192339">
            <w:pPr>
              <w:jc w:val="both"/>
              <w:rPr>
                <w:rFonts w:ascii="Arial" w:eastAsia="Calibri" w:hAnsi="Calibri"/>
                <w:b/>
                <w:color w:val="323232"/>
                <w:sz w:val="16"/>
                <w:szCs w:val="16"/>
                <w:lang w:val="en-US" w:eastAsia="en-US"/>
              </w:rPr>
            </w:pPr>
            <w:r w:rsidRPr="003C01FB">
              <w:rPr>
                <w:rFonts w:ascii="Arial" w:eastAsia="Calibri" w:hAnsi="Calibri"/>
                <w:b/>
                <w:color w:val="323232"/>
                <w:sz w:val="16"/>
                <w:szCs w:val="16"/>
                <w:lang w:val="en-US" w:eastAsia="en-US"/>
              </w:rPr>
              <w:t xml:space="preserve">ZAHARBERRITZEA / </w:t>
            </w:r>
          </w:p>
          <w:p w:rsidR="00D839CB" w:rsidRPr="003C01FB" w:rsidRDefault="00287456" w:rsidP="0019233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456">
              <w:rPr>
                <w:rFonts w:ascii="Arial" w:hAnsi="Arial" w:cs="Arial"/>
                <w:color w:val="404040"/>
                <w:sz w:val="16"/>
                <w:szCs w:val="16"/>
                <w:lang w:val="es-ES"/>
              </w:rPr>
              <w:t>RESTORATION</w:t>
            </w:r>
          </w:p>
        </w:tc>
      </w:tr>
      <w:tr w:rsidR="008F75E6" w:rsidRPr="003C01FB" w:rsidTr="00B2724F">
        <w:tblPrEx>
          <w:tbl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  <w:insideH w:val="single" w:sz="6" w:space="0" w:color="BFBFBF"/>
            <w:insideV w:val="single" w:sz="6" w:space="0" w:color="BFBFB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426" w:type="dxa"/>
            <w:tcBorders>
              <w:top w:val="single" w:sz="6" w:space="0" w:color="BFBFBF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8F75E6" w:rsidRPr="003C01FB" w:rsidRDefault="008F75E6" w:rsidP="00192339">
            <w:pPr>
              <w:pStyle w:val="TabellenInhalt"/>
              <w:snapToGrid w:val="0"/>
              <w:jc w:val="both"/>
              <w:rPr>
                <w:rFonts w:eastAsia="Calibri" w:hAnsi="Calibri" w:cs="Times New Roman"/>
                <w:b/>
                <w:color w:val="323232"/>
                <w:sz w:val="16"/>
                <w:szCs w:val="16"/>
                <w:lang w:val="en-US" w:eastAsia="en-US"/>
              </w:rPr>
            </w:pPr>
            <w:r w:rsidRPr="00027E4B">
              <w:rPr>
                <w:b/>
                <w:sz w:val="20"/>
                <w:lang w:val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Laukia1"/>
            <w:r w:rsidRPr="00027E4B">
              <w:rPr>
                <w:b/>
                <w:sz w:val="20"/>
                <w:lang w:val="es-ES"/>
              </w:rPr>
              <w:instrText xml:space="preserve"> FORMCHECKBOX </w:instrText>
            </w:r>
            <w:r w:rsidR="00D918C5">
              <w:rPr>
                <w:b/>
                <w:sz w:val="20"/>
                <w:lang w:val="es-ES"/>
              </w:rPr>
            </w:r>
            <w:r w:rsidR="00D918C5">
              <w:rPr>
                <w:b/>
                <w:sz w:val="20"/>
                <w:lang w:val="es-ES"/>
              </w:rPr>
              <w:fldChar w:fldCharType="separate"/>
            </w:r>
            <w:r w:rsidRPr="00027E4B">
              <w:rPr>
                <w:b/>
                <w:sz w:val="20"/>
                <w:lang w:val="es-ES"/>
              </w:rPr>
              <w:fldChar w:fldCharType="end"/>
            </w:r>
            <w:bookmarkEnd w:id="0"/>
          </w:p>
        </w:tc>
        <w:tc>
          <w:tcPr>
            <w:tcW w:w="259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</w:tcBorders>
            <w:shd w:val="clear" w:color="auto" w:fill="auto"/>
          </w:tcPr>
          <w:p w:rsidR="008F75E6" w:rsidRPr="003C01FB" w:rsidRDefault="008F75E6" w:rsidP="00192339">
            <w:pPr>
              <w:pStyle w:val="TabellenInhalt"/>
              <w:spacing w:line="276" w:lineRule="auto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proofErr w:type="spellStart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>Laginak</w:t>
            </w:r>
            <w:proofErr w:type="spellEnd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>erauztea</w:t>
            </w:r>
            <w:proofErr w:type="spellEnd"/>
          </w:p>
          <w:p w:rsidR="008F75E6" w:rsidRPr="003C01FB" w:rsidRDefault="00287456" w:rsidP="00192339">
            <w:pPr>
              <w:pStyle w:val="TabellenInhalt"/>
              <w:snapToGrid w:val="0"/>
              <w:jc w:val="both"/>
              <w:rPr>
                <w:rFonts w:eastAsia="Calibri" w:hAnsi="Calibri" w:cs="Times New Roman"/>
                <w:b/>
                <w:color w:val="323232"/>
                <w:sz w:val="16"/>
                <w:szCs w:val="16"/>
                <w:lang w:val="en-US" w:eastAsia="en-US"/>
              </w:rPr>
            </w:pPr>
            <w:proofErr w:type="spellStart"/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>Sample</w:t>
            </w:r>
            <w:proofErr w:type="spellEnd"/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 xml:space="preserve"> </w:t>
            </w:r>
            <w:proofErr w:type="spellStart"/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>taking</w:t>
            </w:r>
            <w:proofErr w:type="spellEnd"/>
          </w:p>
        </w:tc>
        <w:tc>
          <w:tcPr>
            <w:tcW w:w="378" w:type="dxa"/>
            <w:tcBorders>
              <w:top w:val="single" w:sz="6" w:space="0" w:color="BFBFBF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8F75E6" w:rsidRPr="003C01FB" w:rsidRDefault="008F75E6" w:rsidP="00192339">
            <w:pPr>
              <w:pStyle w:val="TabellenInhalt"/>
              <w:snapToGrid w:val="0"/>
              <w:jc w:val="both"/>
              <w:rPr>
                <w:rFonts w:eastAsia="Calibri" w:hAnsi="Calibri" w:cs="Times New Roman"/>
                <w:b/>
                <w:color w:val="323232"/>
                <w:sz w:val="16"/>
                <w:szCs w:val="16"/>
                <w:lang w:val="en-US" w:eastAsia="en-US"/>
              </w:rPr>
            </w:pPr>
            <w:r>
              <w:rPr>
                <w:b/>
                <w:sz w:val="20"/>
                <w:lang w:val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EAA">
              <w:rPr>
                <w:b/>
                <w:sz w:val="20"/>
                <w:lang w:val="es-ES"/>
              </w:rPr>
              <w:instrText xml:space="preserve"> FORMCHECKBOX </w:instrText>
            </w:r>
            <w:r w:rsidR="00D918C5">
              <w:rPr>
                <w:b/>
                <w:sz w:val="20"/>
                <w:lang w:val="es-ES"/>
              </w:rPr>
            </w:r>
            <w:r w:rsidR="00D918C5">
              <w:rPr>
                <w:b/>
                <w:sz w:val="20"/>
                <w:lang w:val="es-ES"/>
              </w:rPr>
              <w:fldChar w:fldCharType="separate"/>
            </w:r>
            <w:r>
              <w:rPr>
                <w:b/>
                <w:sz w:val="20"/>
                <w:lang w:val="es-ES"/>
              </w:rPr>
              <w:fldChar w:fldCharType="end"/>
            </w:r>
          </w:p>
        </w:tc>
        <w:tc>
          <w:tcPr>
            <w:tcW w:w="2646" w:type="dxa"/>
            <w:tcBorders>
              <w:top w:val="single" w:sz="6" w:space="0" w:color="BFBFBF"/>
              <w:left w:val="nil"/>
              <w:bottom w:val="single" w:sz="6" w:space="0" w:color="BFBFBF"/>
            </w:tcBorders>
            <w:shd w:val="clear" w:color="auto" w:fill="auto"/>
          </w:tcPr>
          <w:p w:rsidR="008F75E6" w:rsidRPr="001C6B3F" w:rsidRDefault="007A7EAA" w:rsidP="00192339">
            <w:pPr>
              <w:pStyle w:val="TabellenInhalt"/>
              <w:spacing w:line="276" w:lineRule="auto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</w:pPr>
            <w:proofErr w:type="spellStart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>Aldi</w:t>
            </w:r>
            <w:proofErr w:type="spellEnd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>baterako</w:t>
            </w:r>
            <w:proofErr w:type="spellEnd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>erakusketa</w:t>
            </w:r>
            <w:proofErr w:type="spellEnd"/>
          </w:p>
          <w:p w:rsidR="008F75E6" w:rsidRPr="003C01FB" w:rsidRDefault="00287456" w:rsidP="00192339">
            <w:pPr>
              <w:pStyle w:val="TabellenInhalt"/>
              <w:snapToGrid w:val="0"/>
              <w:jc w:val="both"/>
              <w:rPr>
                <w:rFonts w:eastAsia="Calibri" w:hAnsi="Calibri" w:cs="Times New Roman"/>
                <w:b/>
                <w:color w:val="323232"/>
                <w:sz w:val="16"/>
                <w:szCs w:val="16"/>
                <w:lang w:val="en-US" w:eastAsia="en-US"/>
              </w:rPr>
            </w:pPr>
            <w:r w:rsidRPr="001C6B3F">
              <w:rPr>
                <w:color w:val="404040"/>
                <w:sz w:val="16"/>
                <w:szCs w:val="16"/>
                <w:lang w:val="en-US" w:eastAsia="es-ES_tradnl"/>
              </w:rPr>
              <w:t>Temporary exhibition</w:t>
            </w:r>
          </w:p>
        </w:tc>
        <w:tc>
          <w:tcPr>
            <w:tcW w:w="331" w:type="dxa"/>
            <w:tcBorders>
              <w:top w:val="single" w:sz="6" w:space="0" w:color="BFBFBF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8F75E6" w:rsidRPr="003C01FB" w:rsidRDefault="008F75E6" w:rsidP="00192339">
            <w:pPr>
              <w:pStyle w:val="TabellenInhalt"/>
              <w:snapToGrid w:val="0"/>
              <w:jc w:val="both"/>
              <w:rPr>
                <w:rFonts w:eastAsia="Calibri" w:hAnsi="Calibri" w:cs="Times New Roman"/>
                <w:b/>
                <w:color w:val="323232"/>
                <w:sz w:val="16"/>
                <w:szCs w:val="16"/>
                <w:lang w:val="en-US" w:eastAsia="en-US"/>
              </w:rPr>
            </w:pPr>
            <w:r>
              <w:rPr>
                <w:b/>
                <w:sz w:val="20"/>
                <w:lang w:val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5E6">
              <w:rPr>
                <w:b/>
                <w:sz w:val="20"/>
                <w:lang w:val="es-ES"/>
              </w:rPr>
              <w:instrText xml:space="preserve"> FORMCHECKBOX </w:instrText>
            </w:r>
            <w:r w:rsidR="00D918C5">
              <w:rPr>
                <w:b/>
                <w:sz w:val="20"/>
                <w:lang w:val="es-ES"/>
              </w:rPr>
            </w:r>
            <w:r w:rsidR="00D918C5">
              <w:rPr>
                <w:b/>
                <w:sz w:val="20"/>
                <w:lang w:val="es-ES"/>
              </w:rPr>
              <w:fldChar w:fldCharType="separate"/>
            </w:r>
            <w:r>
              <w:rPr>
                <w:b/>
                <w:sz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BFBFBF"/>
              <w:left w:val="nil"/>
              <w:bottom w:val="single" w:sz="6" w:space="0" w:color="BFBFBF"/>
            </w:tcBorders>
            <w:shd w:val="clear" w:color="auto" w:fill="auto"/>
          </w:tcPr>
          <w:p w:rsidR="008F75E6" w:rsidRPr="003C01FB" w:rsidRDefault="008F75E6" w:rsidP="00192339">
            <w:pPr>
              <w:pStyle w:val="TabellenInhalt"/>
              <w:spacing w:line="276" w:lineRule="auto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proofErr w:type="spellStart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>Garbitzea</w:t>
            </w:r>
            <w:proofErr w:type="spellEnd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 xml:space="preserve"> / </w:t>
            </w:r>
            <w:proofErr w:type="spellStart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>Sendotzea</w:t>
            </w:r>
            <w:proofErr w:type="spellEnd"/>
          </w:p>
          <w:p w:rsidR="008F75E6" w:rsidRPr="003C01FB" w:rsidRDefault="00287456" w:rsidP="00192339">
            <w:pPr>
              <w:pStyle w:val="TabellenInhalt"/>
              <w:snapToGrid w:val="0"/>
              <w:jc w:val="both"/>
              <w:rPr>
                <w:rFonts w:eastAsia="Calibri" w:hAnsi="Calibri" w:cs="Times New Roman"/>
                <w:b/>
                <w:color w:val="323232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color w:val="404040"/>
                <w:sz w:val="16"/>
                <w:szCs w:val="16"/>
                <w:lang w:val="es-ES" w:eastAsia="es-ES_tradnl"/>
              </w:rPr>
              <w:t>Cleaning</w:t>
            </w:r>
            <w:proofErr w:type="spellEnd"/>
            <w:r>
              <w:rPr>
                <w:color w:val="404040"/>
                <w:sz w:val="16"/>
                <w:szCs w:val="16"/>
                <w:lang w:val="es-ES" w:eastAsia="es-ES_tradnl"/>
              </w:rPr>
              <w:t xml:space="preserve"> / </w:t>
            </w:r>
            <w:proofErr w:type="spellStart"/>
            <w:r>
              <w:rPr>
                <w:color w:val="404040"/>
                <w:sz w:val="16"/>
                <w:szCs w:val="16"/>
                <w:lang w:val="es-ES" w:eastAsia="es-ES_tradnl"/>
              </w:rPr>
              <w:t>C</w:t>
            </w:r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>onsolidation</w:t>
            </w:r>
            <w:proofErr w:type="spellEnd"/>
          </w:p>
        </w:tc>
      </w:tr>
      <w:tr w:rsidR="008F75E6" w:rsidRPr="003C01FB" w:rsidTr="00B2724F">
        <w:tblPrEx>
          <w:tbl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  <w:insideH w:val="single" w:sz="6" w:space="0" w:color="BFBFBF"/>
            <w:insideV w:val="single" w:sz="6" w:space="0" w:color="BFBFB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426" w:type="dxa"/>
            <w:tcBorders>
              <w:top w:val="single" w:sz="6" w:space="0" w:color="BFBFBF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8F75E6" w:rsidRPr="003C01FB" w:rsidRDefault="008F75E6" w:rsidP="00192339">
            <w:pPr>
              <w:pStyle w:val="TabellenInhalt"/>
              <w:snapToGrid w:val="0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r>
              <w:rPr>
                <w:b/>
                <w:sz w:val="20"/>
                <w:lang w:val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5E6">
              <w:rPr>
                <w:b/>
                <w:sz w:val="20"/>
                <w:lang w:val="es-ES"/>
              </w:rPr>
              <w:instrText xml:space="preserve"> FORMCHECKBOX </w:instrText>
            </w:r>
            <w:r w:rsidR="00D918C5">
              <w:rPr>
                <w:b/>
                <w:sz w:val="20"/>
                <w:lang w:val="es-ES"/>
              </w:rPr>
            </w:r>
            <w:r w:rsidR="00D918C5">
              <w:rPr>
                <w:b/>
                <w:sz w:val="20"/>
                <w:lang w:val="es-ES"/>
              </w:rPr>
              <w:fldChar w:fldCharType="separate"/>
            </w:r>
            <w:r>
              <w:rPr>
                <w:b/>
                <w:sz w:val="20"/>
                <w:lang w:val="es-ES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</w:tcBorders>
            <w:shd w:val="clear" w:color="auto" w:fill="auto"/>
          </w:tcPr>
          <w:p w:rsidR="008F75E6" w:rsidRPr="003C01FB" w:rsidRDefault="008F75E6" w:rsidP="00192339">
            <w:pPr>
              <w:pStyle w:val="TabellenInhalt"/>
              <w:spacing w:line="276" w:lineRule="auto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proofErr w:type="spellStart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>Azterketa</w:t>
            </w:r>
            <w:proofErr w:type="spellEnd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>suntsigarria</w:t>
            </w:r>
            <w:proofErr w:type="spellEnd"/>
          </w:p>
          <w:p w:rsidR="008F75E6" w:rsidRPr="003C01FB" w:rsidRDefault="002755FD" w:rsidP="00192339">
            <w:pPr>
              <w:pStyle w:val="TabellenInhalt"/>
              <w:snapToGrid w:val="0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proofErr w:type="spellStart"/>
            <w:r>
              <w:rPr>
                <w:color w:val="404040"/>
                <w:sz w:val="16"/>
                <w:szCs w:val="16"/>
                <w:lang w:val="es-ES" w:eastAsia="es-ES_tradnl"/>
              </w:rPr>
              <w:t>D</w:t>
            </w:r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>estructive</w:t>
            </w:r>
            <w:proofErr w:type="spellEnd"/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 xml:space="preserve"> </w:t>
            </w:r>
            <w:proofErr w:type="spellStart"/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>study</w:t>
            </w:r>
            <w:proofErr w:type="spellEnd"/>
          </w:p>
        </w:tc>
        <w:tc>
          <w:tcPr>
            <w:tcW w:w="378" w:type="dxa"/>
            <w:tcBorders>
              <w:top w:val="single" w:sz="6" w:space="0" w:color="BFBFBF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8F75E6" w:rsidRPr="003C01FB" w:rsidRDefault="008F75E6" w:rsidP="00192339">
            <w:pPr>
              <w:pStyle w:val="TabellenInhalt"/>
              <w:snapToGrid w:val="0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r>
              <w:rPr>
                <w:b/>
                <w:sz w:val="20"/>
                <w:lang w:val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5E6">
              <w:rPr>
                <w:b/>
                <w:sz w:val="20"/>
                <w:lang w:val="es-ES"/>
              </w:rPr>
              <w:instrText xml:space="preserve"> FORMCHECKBOX </w:instrText>
            </w:r>
            <w:r w:rsidR="00D918C5">
              <w:rPr>
                <w:b/>
                <w:sz w:val="20"/>
                <w:lang w:val="es-ES"/>
              </w:rPr>
            </w:r>
            <w:r w:rsidR="00D918C5">
              <w:rPr>
                <w:b/>
                <w:sz w:val="20"/>
                <w:lang w:val="es-ES"/>
              </w:rPr>
              <w:fldChar w:fldCharType="separate"/>
            </w:r>
            <w:r>
              <w:rPr>
                <w:b/>
                <w:sz w:val="20"/>
                <w:lang w:val="es-ES"/>
              </w:rPr>
              <w:fldChar w:fldCharType="end"/>
            </w:r>
          </w:p>
        </w:tc>
        <w:tc>
          <w:tcPr>
            <w:tcW w:w="2646" w:type="dxa"/>
            <w:tcBorders>
              <w:top w:val="single" w:sz="6" w:space="0" w:color="BFBFBF"/>
              <w:left w:val="nil"/>
              <w:bottom w:val="single" w:sz="6" w:space="0" w:color="BFBFBF"/>
            </w:tcBorders>
            <w:shd w:val="clear" w:color="auto" w:fill="auto"/>
          </w:tcPr>
          <w:p w:rsidR="008F75E6" w:rsidRPr="003C01FB" w:rsidRDefault="008F75E6" w:rsidP="00192339">
            <w:pPr>
              <w:pStyle w:val="TabellenInhalt"/>
              <w:spacing w:line="276" w:lineRule="auto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proofErr w:type="spellStart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>Bilera</w:t>
            </w:r>
            <w:proofErr w:type="spellEnd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>zientifikoak</w:t>
            </w:r>
            <w:proofErr w:type="spellEnd"/>
          </w:p>
          <w:p w:rsidR="008F75E6" w:rsidRPr="003C01FB" w:rsidRDefault="00287456" w:rsidP="00192339">
            <w:pPr>
              <w:pStyle w:val="TabellenInhalt"/>
              <w:snapToGrid w:val="0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proofErr w:type="spellStart"/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>Scientific</w:t>
            </w:r>
            <w:proofErr w:type="spellEnd"/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 xml:space="preserve"> </w:t>
            </w:r>
            <w:proofErr w:type="spellStart"/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>meetings</w:t>
            </w:r>
            <w:proofErr w:type="spellEnd"/>
          </w:p>
        </w:tc>
        <w:tc>
          <w:tcPr>
            <w:tcW w:w="331" w:type="dxa"/>
            <w:tcBorders>
              <w:top w:val="single" w:sz="6" w:space="0" w:color="BFBFBF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8F75E6" w:rsidRPr="003C01FB" w:rsidRDefault="008F75E6" w:rsidP="00192339">
            <w:pPr>
              <w:pStyle w:val="TabellenInhalt"/>
              <w:snapToGrid w:val="0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r>
              <w:rPr>
                <w:b/>
                <w:sz w:val="20"/>
                <w:lang w:val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5E6">
              <w:rPr>
                <w:b/>
                <w:sz w:val="20"/>
                <w:lang w:val="es-ES"/>
              </w:rPr>
              <w:instrText xml:space="preserve"> FORMCHECKBOX </w:instrText>
            </w:r>
            <w:r w:rsidR="00D918C5">
              <w:rPr>
                <w:b/>
                <w:sz w:val="20"/>
                <w:lang w:val="es-ES"/>
              </w:rPr>
            </w:r>
            <w:r w:rsidR="00D918C5">
              <w:rPr>
                <w:b/>
                <w:sz w:val="20"/>
                <w:lang w:val="es-ES"/>
              </w:rPr>
              <w:fldChar w:fldCharType="separate"/>
            </w:r>
            <w:r>
              <w:rPr>
                <w:b/>
                <w:sz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BFBFBF"/>
              <w:left w:val="nil"/>
              <w:bottom w:val="single" w:sz="6" w:space="0" w:color="BFBFBF"/>
            </w:tcBorders>
            <w:shd w:val="clear" w:color="auto" w:fill="auto"/>
          </w:tcPr>
          <w:p w:rsidR="008F75E6" w:rsidRPr="003C01FB" w:rsidRDefault="008F75E6" w:rsidP="00192339">
            <w:pPr>
              <w:pStyle w:val="TabellenInhalt"/>
              <w:spacing w:line="276" w:lineRule="auto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proofErr w:type="spellStart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>Berregitea</w:t>
            </w:r>
            <w:proofErr w:type="spellEnd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 xml:space="preserve"> / </w:t>
            </w:r>
            <w:proofErr w:type="spellStart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>Lehengoratzea</w:t>
            </w:r>
            <w:proofErr w:type="spellEnd"/>
          </w:p>
          <w:p w:rsidR="008F75E6" w:rsidRPr="003C01FB" w:rsidRDefault="00287456" w:rsidP="00192339">
            <w:pPr>
              <w:pStyle w:val="TabellenInhalt"/>
              <w:snapToGrid w:val="0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proofErr w:type="spellStart"/>
            <w:r>
              <w:rPr>
                <w:color w:val="404040"/>
                <w:sz w:val="16"/>
                <w:szCs w:val="16"/>
                <w:lang w:val="es-ES" w:eastAsia="es-ES_tradnl"/>
              </w:rPr>
              <w:t>Restoration</w:t>
            </w:r>
            <w:proofErr w:type="spellEnd"/>
            <w:r>
              <w:rPr>
                <w:color w:val="404040"/>
                <w:sz w:val="16"/>
                <w:szCs w:val="16"/>
                <w:lang w:val="es-ES" w:eastAsia="es-ES_tradnl"/>
              </w:rPr>
              <w:t xml:space="preserve"> /</w:t>
            </w:r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 xml:space="preserve"> </w:t>
            </w:r>
            <w:proofErr w:type="spellStart"/>
            <w:r>
              <w:rPr>
                <w:color w:val="404040"/>
                <w:sz w:val="16"/>
                <w:szCs w:val="16"/>
                <w:lang w:val="es-ES" w:eastAsia="es-ES_tradnl"/>
              </w:rPr>
              <w:t>R</w:t>
            </w:r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>eintegration</w:t>
            </w:r>
            <w:proofErr w:type="spellEnd"/>
          </w:p>
        </w:tc>
      </w:tr>
      <w:tr w:rsidR="008F75E6" w:rsidRPr="004A6F85" w:rsidTr="00B2724F">
        <w:tblPrEx>
          <w:tbl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  <w:insideH w:val="single" w:sz="6" w:space="0" w:color="BFBFBF"/>
            <w:insideV w:val="single" w:sz="6" w:space="0" w:color="BFBFB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426" w:type="dxa"/>
            <w:tcBorders>
              <w:top w:val="single" w:sz="6" w:space="0" w:color="BFBFBF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:rsidR="008F75E6" w:rsidRPr="003C01FB" w:rsidRDefault="008F75E6" w:rsidP="00192339">
            <w:pPr>
              <w:pStyle w:val="TabellenInhalt"/>
              <w:snapToGrid w:val="0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r>
              <w:rPr>
                <w:b/>
                <w:sz w:val="20"/>
                <w:lang w:val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AA">
              <w:rPr>
                <w:b/>
                <w:sz w:val="20"/>
                <w:lang w:val="es-ES"/>
              </w:rPr>
              <w:instrText xml:space="preserve"> FORMCHECKBOX </w:instrText>
            </w:r>
            <w:r w:rsidR="00D918C5">
              <w:rPr>
                <w:b/>
                <w:sz w:val="20"/>
                <w:lang w:val="es-ES"/>
              </w:rPr>
            </w:r>
            <w:r w:rsidR="00D918C5">
              <w:rPr>
                <w:b/>
                <w:sz w:val="20"/>
                <w:lang w:val="es-ES"/>
              </w:rPr>
              <w:fldChar w:fldCharType="separate"/>
            </w:r>
            <w:r>
              <w:rPr>
                <w:b/>
                <w:sz w:val="20"/>
                <w:lang w:val="es-ES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single" w:sz="6" w:space="0" w:color="BFBFBF"/>
              <w:left w:val="nil"/>
              <w:bottom w:val="single" w:sz="2" w:space="0" w:color="BFBFBF"/>
            </w:tcBorders>
            <w:shd w:val="clear" w:color="auto" w:fill="auto"/>
          </w:tcPr>
          <w:p w:rsidR="008F75E6" w:rsidRPr="001C6B3F" w:rsidRDefault="008F75E6" w:rsidP="00192339">
            <w:pPr>
              <w:pStyle w:val="TabellenInhalt"/>
              <w:spacing w:line="276" w:lineRule="auto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</w:pPr>
            <w:proofErr w:type="spellStart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>Azterketa</w:t>
            </w:r>
            <w:proofErr w:type="spellEnd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>ez</w:t>
            </w:r>
            <w:proofErr w:type="spellEnd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>suntsigarria</w:t>
            </w:r>
            <w:proofErr w:type="spellEnd"/>
          </w:p>
          <w:p w:rsidR="008F75E6" w:rsidRPr="001C6B3F" w:rsidRDefault="00287456" w:rsidP="00192339">
            <w:pPr>
              <w:pStyle w:val="TabellenInhalt"/>
              <w:snapToGrid w:val="0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</w:pPr>
            <w:r w:rsidRPr="001C6B3F">
              <w:rPr>
                <w:color w:val="404040"/>
                <w:sz w:val="16"/>
                <w:szCs w:val="16"/>
                <w:lang w:val="en-US" w:eastAsia="es-ES_tradnl"/>
              </w:rPr>
              <w:t>Non-destructive study</w:t>
            </w:r>
          </w:p>
        </w:tc>
        <w:tc>
          <w:tcPr>
            <w:tcW w:w="378" w:type="dxa"/>
            <w:tcBorders>
              <w:top w:val="single" w:sz="6" w:space="0" w:color="BFBFBF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:rsidR="008F75E6" w:rsidRPr="003C01FB" w:rsidRDefault="008F75E6" w:rsidP="00192339">
            <w:pPr>
              <w:pStyle w:val="TabellenInhalt"/>
              <w:snapToGrid w:val="0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r>
              <w:rPr>
                <w:b/>
                <w:sz w:val="20"/>
                <w:lang w:val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5E6">
              <w:rPr>
                <w:b/>
                <w:sz w:val="20"/>
                <w:lang w:val="es-ES"/>
              </w:rPr>
              <w:instrText xml:space="preserve"> FORMCHECKBOX </w:instrText>
            </w:r>
            <w:r w:rsidR="00D918C5">
              <w:rPr>
                <w:b/>
                <w:sz w:val="20"/>
                <w:lang w:val="es-ES"/>
              </w:rPr>
            </w:r>
            <w:r w:rsidR="00D918C5">
              <w:rPr>
                <w:b/>
                <w:sz w:val="20"/>
                <w:lang w:val="es-ES"/>
              </w:rPr>
              <w:fldChar w:fldCharType="separate"/>
            </w:r>
            <w:r>
              <w:rPr>
                <w:b/>
                <w:sz w:val="20"/>
                <w:lang w:val="es-ES"/>
              </w:rPr>
              <w:fldChar w:fldCharType="end"/>
            </w:r>
          </w:p>
        </w:tc>
        <w:tc>
          <w:tcPr>
            <w:tcW w:w="2646" w:type="dxa"/>
            <w:tcBorders>
              <w:top w:val="single" w:sz="6" w:space="0" w:color="BFBFBF"/>
              <w:left w:val="nil"/>
              <w:bottom w:val="single" w:sz="2" w:space="0" w:color="BFBFBF"/>
            </w:tcBorders>
            <w:shd w:val="clear" w:color="auto" w:fill="auto"/>
          </w:tcPr>
          <w:p w:rsidR="008F75E6" w:rsidRPr="003C01FB" w:rsidRDefault="008F75E6" w:rsidP="00192339">
            <w:pPr>
              <w:pStyle w:val="TabellenInhalt"/>
              <w:spacing w:line="276" w:lineRule="auto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proofErr w:type="spellStart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>Faksimileak</w:t>
            </w:r>
            <w:proofErr w:type="spellEnd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3C01FB"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  <w:t>egitea</w:t>
            </w:r>
            <w:proofErr w:type="spellEnd"/>
          </w:p>
          <w:p w:rsidR="008F75E6" w:rsidRPr="003C01FB" w:rsidRDefault="00287456" w:rsidP="00192339">
            <w:pPr>
              <w:pStyle w:val="TabellenInhalt"/>
              <w:snapToGrid w:val="0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proofErr w:type="spellStart"/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>Moulds</w:t>
            </w:r>
            <w:proofErr w:type="spellEnd"/>
            <w:r w:rsidRPr="00287456">
              <w:rPr>
                <w:color w:val="404040"/>
                <w:sz w:val="16"/>
                <w:szCs w:val="16"/>
                <w:lang w:val="es-ES" w:eastAsia="es-ES_tradnl"/>
              </w:rPr>
              <w:t xml:space="preserve"> / </w:t>
            </w:r>
            <w:r w:rsidR="00840554">
              <w:rPr>
                <w:color w:val="404040"/>
                <w:sz w:val="16"/>
                <w:szCs w:val="16"/>
                <w:lang w:val="es-ES" w:eastAsia="es-ES_tradnl"/>
              </w:rPr>
              <w:t>Replicas</w:t>
            </w:r>
          </w:p>
        </w:tc>
        <w:tc>
          <w:tcPr>
            <w:tcW w:w="331" w:type="dxa"/>
            <w:tcBorders>
              <w:top w:val="single" w:sz="6" w:space="0" w:color="BFBFBF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:rsidR="008F75E6" w:rsidRPr="003C01FB" w:rsidRDefault="008F75E6" w:rsidP="00192339">
            <w:pPr>
              <w:pStyle w:val="TabellenInhalt"/>
              <w:snapToGrid w:val="0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s-ES" w:eastAsia="en-US"/>
              </w:rPr>
            </w:pPr>
            <w:r>
              <w:rPr>
                <w:b/>
                <w:sz w:val="20"/>
                <w:lang w:val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5E6">
              <w:rPr>
                <w:b/>
                <w:sz w:val="20"/>
                <w:lang w:val="es-ES"/>
              </w:rPr>
              <w:instrText xml:space="preserve"> FORMCHECKBOX </w:instrText>
            </w:r>
            <w:r w:rsidR="00D918C5">
              <w:rPr>
                <w:b/>
                <w:sz w:val="20"/>
                <w:lang w:val="es-ES"/>
              </w:rPr>
            </w:r>
            <w:r w:rsidR="00D918C5">
              <w:rPr>
                <w:b/>
                <w:sz w:val="20"/>
                <w:lang w:val="es-ES"/>
              </w:rPr>
              <w:fldChar w:fldCharType="separate"/>
            </w:r>
            <w:r>
              <w:rPr>
                <w:b/>
                <w:sz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BFBFBF"/>
              <w:left w:val="nil"/>
              <w:bottom w:val="single" w:sz="2" w:space="0" w:color="BFBFBF"/>
            </w:tcBorders>
            <w:shd w:val="clear" w:color="auto" w:fill="auto"/>
          </w:tcPr>
          <w:p w:rsidR="008F75E6" w:rsidRPr="001C6B3F" w:rsidRDefault="008F75E6" w:rsidP="00192339">
            <w:pPr>
              <w:pStyle w:val="TabellenInhalt"/>
              <w:spacing w:line="276" w:lineRule="auto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</w:pPr>
            <w:proofErr w:type="spellStart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>Tratamendu</w:t>
            </w:r>
            <w:proofErr w:type="spellEnd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>aurretiko</w:t>
            </w:r>
            <w:proofErr w:type="spellEnd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C6B3F"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  <w:t>azterketa</w:t>
            </w:r>
            <w:proofErr w:type="spellEnd"/>
          </w:p>
          <w:p w:rsidR="008F75E6" w:rsidRPr="001C6B3F" w:rsidRDefault="001C6B3F" w:rsidP="00192339">
            <w:pPr>
              <w:pStyle w:val="TabellenInhalt"/>
              <w:snapToGrid w:val="0"/>
              <w:jc w:val="both"/>
              <w:rPr>
                <w:rFonts w:eastAsia="Calibri" w:hAnsi="Calibri"/>
                <w:b/>
                <w:color w:val="323232"/>
                <w:sz w:val="16"/>
                <w:szCs w:val="16"/>
                <w:lang w:val="en-US" w:eastAsia="en-US"/>
              </w:rPr>
            </w:pPr>
            <w:r>
              <w:rPr>
                <w:color w:val="404040"/>
                <w:sz w:val="16"/>
                <w:szCs w:val="16"/>
                <w:lang w:val="en-US" w:eastAsia="es-ES_tradnl"/>
              </w:rPr>
              <w:t>Prior studies</w:t>
            </w:r>
            <w:r w:rsidR="00287456" w:rsidRPr="001C6B3F">
              <w:rPr>
                <w:color w:val="404040"/>
                <w:sz w:val="16"/>
                <w:szCs w:val="16"/>
                <w:lang w:val="en-US" w:eastAsia="es-ES_tradnl"/>
              </w:rPr>
              <w:t xml:space="preserve"> to treatments</w:t>
            </w:r>
          </w:p>
        </w:tc>
      </w:tr>
    </w:tbl>
    <w:p w:rsidR="00D839CB" w:rsidRPr="001C6B3F" w:rsidRDefault="00D839CB" w:rsidP="00192339">
      <w:pPr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93129C" w:rsidRPr="001C6B3F" w:rsidRDefault="000B6886" w:rsidP="00192339">
      <w:pPr>
        <w:pStyle w:val="TabellenInhalt"/>
        <w:spacing w:line="276" w:lineRule="auto"/>
        <w:jc w:val="both"/>
        <w:rPr>
          <w:color w:val="404040"/>
          <w:sz w:val="22"/>
          <w:szCs w:val="22"/>
          <w:lang w:val="en-US" w:eastAsia="es-ES_tradnl"/>
        </w:rPr>
      </w:pPr>
      <w:r w:rsidRPr="001C6B3F">
        <w:rPr>
          <w:rFonts w:eastAsia="Calibri"/>
          <w:b/>
          <w:color w:val="323232"/>
          <w:sz w:val="22"/>
          <w:szCs w:val="22"/>
          <w:lang w:val="en-US" w:eastAsia="en-US"/>
        </w:rPr>
        <w:t xml:space="preserve">3. </w:t>
      </w:r>
      <w:proofErr w:type="spellStart"/>
      <w:r w:rsidR="00C56EE9" w:rsidRPr="00C56EE9">
        <w:rPr>
          <w:rFonts w:eastAsia="Calibri"/>
          <w:b/>
          <w:color w:val="323232"/>
          <w:sz w:val="22"/>
          <w:szCs w:val="22"/>
          <w:lang w:val="en-US" w:eastAsia="en-US"/>
        </w:rPr>
        <w:t>Eskatzen</w:t>
      </w:r>
      <w:proofErr w:type="spellEnd"/>
      <w:r w:rsidR="00C56EE9" w:rsidRPr="00C56EE9">
        <w:rPr>
          <w:rFonts w:eastAsia="Calibri"/>
          <w:b/>
          <w:color w:val="323232"/>
          <w:sz w:val="22"/>
          <w:szCs w:val="22"/>
          <w:lang w:val="en-US" w:eastAsia="en-US"/>
        </w:rPr>
        <w:t xml:space="preserve"> den </w:t>
      </w:r>
      <w:proofErr w:type="spellStart"/>
      <w:r w:rsidR="00C56EE9" w:rsidRPr="00C56EE9">
        <w:rPr>
          <w:rFonts w:eastAsia="Calibri"/>
          <w:b/>
          <w:color w:val="323232"/>
          <w:sz w:val="22"/>
          <w:szCs w:val="22"/>
          <w:lang w:val="en-US" w:eastAsia="en-US"/>
        </w:rPr>
        <w:t>materialari</w:t>
      </w:r>
      <w:proofErr w:type="spellEnd"/>
      <w:r w:rsidR="00C56EE9" w:rsidRPr="00C56EE9">
        <w:rPr>
          <w:rFonts w:eastAsia="Calibri"/>
          <w:b/>
          <w:color w:val="323232"/>
          <w:sz w:val="22"/>
          <w:szCs w:val="22"/>
          <w:lang w:val="en-US" w:eastAsia="en-US"/>
        </w:rPr>
        <w:t xml:space="preserve"> </w:t>
      </w:r>
      <w:proofErr w:type="spellStart"/>
      <w:r w:rsidR="00C56EE9" w:rsidRPr="00C56EE9">
        <w:rPr>
          <w:rFonts w:eastAsia="Calibri"/>
          <w:b/>
          <w:color w:val="323232"/>
          <w:sz w:val="22"/>
          <w:szCs w:val="22"/>
          <w:lang w:val="en-US" w:eastAsia="en-US"/>
        </w:rPr>
        <w:t>buruzko</w:t>
      </w:r>
      <w:proofErr w:type="spellEnd"/>
      <w:r w:rsidR="00C56EE9" w:rsidRPr="00C56EE9">
        <w:rPr>
          <w:rFonts w:eastAsia="Calibri"/>
          <w:b/>
          <w:color w:val="323232"/>
          <w:sz w:val="22"/>
          <w:szCs w:val="22"/>
          <w:lang w:val="en-US" w:eastAsia="en-US"/>
        </w:rPr>
        <w:t xml:space="preserve"> </w:t>
      </w:r>
      <w:proofErr w:type="spellStart"/>
      <w:r w:rsidR="00C56EE9" w:rsidRPr="00C56EE9">
        <w:rPr>
          <w:rFonts w:eastAsia="Calibri"/>
          <w:b/>
          <w:color w:val="323232"/>
          <w:sz w:val="22"/>
          <w:szCs w:val="22"/>
          <w:lang w:val="en-US" w:eastAsia="en-US"/>
        </w:rPr>
        <w:t>datuak</w:t>
      </w:r>
      <w:proofErr w:type="spellEnd"/>
      <w:r w:rsidR="00C56EE9" w:rsidRPr="00C56EE9">
        <w:rPr>
          <w:rFonts w:eastAsia="Calibri"/>
          <w:b/>
          <w:color w:val="323232"/>
          <w:sz w:val="22"/>
          <w:szCs w:val="22"/>
          <w:lang w:val="en-US" w:eastAsia="en-US"/>
        </w:rPr>
        <w:t xml:space="preserve"> /</w:t>
      </w:r>
      <w:r w:rsidR="00C56EE9" w:rsidRPr="00C56EE9">
        <w:rPr>
          <w:b/>
          <w:color w:val="000000"/>
          <w:sz w:val="20"/>
          <w:szCs w:val="20"/>
        </w:rPr>
        <w:t xml:space="preserve"> </w:t>
      </w:r>
      <w:r w:rsidR="007A7EAA" w:rsidRPr="001C6B3F">
        <w:rPr>
          <w:color w:val="404040"/>
          <w:sz w:val="22"/>
          <w:szCs w:val="22"/>
          <w:lang w:val="en-US" w:eastAsia="es-ES_tradnl"/>
        </w:rPr>
        <w:t>Data on the requested material</w:t>
      </w:r>
    </w:p>
    <w:tbl>
      <w:tblPr>
        <w:tblW w:w="907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C56EE9" w:rsidRPr="004A6F85" w:rsidTr="00C56EE9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:rsidR="00C56EE9" w:rsidRPr="00C56EE9" w:rsidRDefault="00C56EE9" w:rsidP="00192339">
            <w:pPr>
              <w:pStyle w:val="TableParagraph"/>
              <w:spacing w:before="39"/>
              <w:jc w:val="both"/>
              <w:rPr>
                <w:rFonts w:ascii="Arial" w:hAnsi="Arial" w:cs="Arial"/>
                <w:b/>
                <w:color w:val="323232"/>
                <w:sz w:val="18"/>
              </w:rPr>
            </w:pPr>
            <w:proofErr w:type="spellStart"/>
            <w:r w:rsidRPr="001C6B3F">
              <w:rPr>
                <w:rFonts w:ascii="Arial" w:hAnsi="Arial" w:cs="Arial"/>
                <w:b/>
                <w:color w:val="323232"/>
                <w:sz w:val="18"/>
              </w:rPr>
              <w:t>Aztarnategia</w:t>
            </w:r>
            <w:proofErr w:type="spellEnd"/>
            <w:r w:rsidRPr="001C6B3F">
              <w:rPr>
                <w:rFonts w:ascii="Arial" w:hAnsi="Arial" w:cs="Arial"/>
                <w:b/>
                <w:color w:val="323232"/>
                <w:sz w:val="18"/>
              </w:rPr>
              <w:t xml:space="preserve">(k), </w:t>
            </w:r>
            <w:proofErr w:type="spellStart"/>
            <w:r w:rsidRPr="001C6B3F">
              <w:rPr>
                <w:rFonts w:ascii="Arial" w:hAnsi="Arial" w:cs="Arial"/>
                <w:b/>
                <w:color w:val="323232"/>
                <w:sz w:val="18"/>
              </w:rPr>
              <w:t>lurraldeak</w:t>
            </w:r>
            <w:proofErr w:type="spellEnd"/>
            <w:r w:rsidRPr="001C6B3F">
              <w:rPr>
                <w:rFonts w:ascii="Arial" w:hAnsi="Arial" w:cs="Arial"/>
                <w:b/>
                <w:color w:val="323232"/>
                <w:sz w:val="18"/>
              </w:rPr>
              <w:t xml:space="preserve"> </w:t>
            </w:r>
            <w:r w:rsidRPr="00C56EE9">
              <w:rPr>
                <w:rFonts w:ascii="Arial" w:hAnsi="Arial" w:cs="Arial"/>
                <w:b/>
                <w:color w:val="323232"/>
                <w:sz w:val="18"/>
              </w:rPr>
              <w:t xml:space="preserve">/ </w:t>
            </w:r>
          </w:p>
          <w:p w:rsidR="00C56EE9" w:rsidRPr="001C6B3F" w:rsidRDefault="00840554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C6B3F">
              <w:rPr>
                <w:rFonts w:ascii="Arial" w:hAnsi="Arial" w:cs="Arial"/>
                <w:color w:val="404040"/>
                <w:sz w:val="18"/>
                <w:szCs w:val="18"/>
                <w:lang w:val="en-US"/>
              </w:rPr>
              <w:t>Site</w:t>
            </w:r>
            <w:r w:rsidR="00C56EE9" w:rsidRPr="001C6B3F">
              <w:rPr>
                <w:rFonts w:ascii="Arial" w:hAnsi="Arial" w:cs="Arial"/>
                <w:color w:val="404040"/>
                <w:sz w:val="18"/>
                <w:szCs w:val="18"/>
                <w:lang w:val="en-US"/>
              </w:rPr>
              <w:t xml:space="preserve">(s), </w:t>
            </w:r>
            <w:r w:rsidRPr="001C6B3F">
              <w:rPr>
                <w:rFonts w:ascii="Arial" w:hAnsi="Arial" w:cs="Arial"/>
                <w:color w:val="404040"/>
                <w:sz w:val="18"/>
                <w:szCs w:val="18"/>
                <w:lang w:val="en-US"/>
              </w:rPr>
              <w:t>territory</w:t>
            </w:r>
            <w:r w:rsidR="00C56EE9" w:rsidRPr="001C6B3F">
              <w:rPr>
                <w:rFonts w:ascii="Arial" w:hAnsi="Arial" w:cs="Arial"/>
                <w:color w:val="404040"/>
                <w:sz w:val="18"/>
                <w:szCs w:val="18"/>
                <w:lang w:val="en-US"/>
              </w:rPr>
              <w:t>(s)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56EE9" w:rsidRPr="001C6B3F" w:rsidRDefault="00C56EE9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6EE9" w:rsidRPr="004A6F85" w:rsidTr="00C56EE9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:rsidR="00C56EE9" w:rsidRPr="00C56EE9" w:rsidRDefault="00C56EE9" w:rsidP="00192339">
            <w:pPr>
              <w:pStyle w:val="TabellenInhalt"/>
              <w:snapToGrid w:val="0"/>
              <w:jc w:val="both"/>
              <w:rPr>
                <w:rFonts w:eastAsia="Calibri"/>
                <w:b/>
                <w:color w:val="323232"/>
                <w:sz w:val="18"/>
                <w:szCs w:val="22"/>
                <w:lang w:val="en-US" w:eastAsia="en-US"/>
              </w:rPr>
            </w:pPr>
            <w:proofErr w:type="spellStart"/>
            <w:r w:rsidRPr="00C56EE9">
              <w:rPr>
                <w:rFonts w:eastAsia="Calibri"/>
                <w:b/>
                <w:color w:val="323232"/>
                <w:sz w:val="18"/>
                <w:szCs w:val="22"/>
                <w:lang w:val="en-US" w:eastAsia="en-US"/>
              </w:rPr>
              <w:t>Gordeleku</w:t>
            </w:r>
            <w:proofErr w:type="spellEnd"/>
            <w:r w:rsidRPr="00C56EE9">
              <w:rPr>
                <w:rFonts w:eastAsia="Calibri"/>
                <w:b/>
                <w:color w:val="323232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C56EE9">
              <w:rPr>
                <w:rFonts w:eastAsia="Calibri"/>
                <w:b/>
                <w:color w:val="323232"/>
                <w:sz w:val="18"/>
                <w:szCs w:val="22"/>
                <w:lang w:val="en-US" w:eastAsia="en-US"/>
              </w:rPr>
              <w:t>zentroa</w:t>
            </w:r>
            <w:proofErr w:type="spellEnd"/>
            <w:r w:rsidRPr="00C56EE9">
              <w:rPr>
                <w:rFonts w:eastAsia="Calibri"/>
                <w:b/>
                <w:color w:val="323232"/>
                <w:sz w:val="18"/>
                <w:szCs w:val="22"/>
                <w:lang w:val="en-US" w:eastAsia="en-US"/>
              </w:rPr>
              <w:t xml:space="preserve">(k) / </w:t>
            </w:r>
          </w:p>
          <w:p w:rsidR="00C56EE9" w:rsidRPr="001C6B3F" w:rsidRDefault="00840554" w:rsidP="00192339">
            <w:pPr>
              <w:jc w:val="both"/>
              <w:rPr>
                <w:rFonts w:ascii="Arial" w:eastAsia="Calibri" w:hAnsi="Arial" w:cs="Arial"/>
                <w:color w:val="323232"/>
                <w:sz w:val="18"/>
                <w:szCs w:val="22"/>
                <w:lang w:val="en-US" w:eastAsia="en-US"/>
              </w:rPr>
            </w:pPr>
            <w:r w:rsidRPr="001C6B3F">
              <w:rPr>
                <w:rFonts w:ascii="Arial" w:hAnsi="Arial" w:cs="Arial"/>
                <w:color w:val="404040"/>
                <w:sz w:val="18"/>
                <w:szCs w:val="18"/>
                <w:lang w:val="en-US"/>
              </w:rPr>
              <w:t>Heritage Centre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56EE9" w:rsidRPr="001C6B3F" w:rsidRDefault="00C56EE9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C56EE9" w:rsidRPr="001C6B3F" w:rsidRDefault="00C56EE9" w:rsidP="00192339">
      <w:pPr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C56EE9" w:rsidRPr="001C6B3F" w:rsidRDefault="00C56EE9" w:rsidP="00192339">
      <w:pPr>
        <w:pStyle w:val="TabellenInhalt"/>
        <w:spacing w:line="276" w:lineRule="auto"/>
        <w:jc w:val="both"/>
        <w:rPr>
          <w:color w:val="404040"/>
          <w:sz w:val="22"/>
          <w:szCs w:val="22"/>
          <w:lang w:val="en-US"/>
        </w:rPr>
      </w:pPr>
      <w:r w:rsidRPr="001C6B3F">
        <w:rPr>
          <w:rFonts w:eastAsia="Calibri"/>
          <w:b/>
          <w:bCs/>
          <w:color w:val="323232"/>
          <w:sz w:val="22"/>
          <w:szCs w:val="22"/>
          <w:lang w:val="en-US" w:eastAsia="en-US"/>
        </w:rPr>
        <w:t xml:space="preserve">2. </w:t>
      </w:r>
      <w:proofErr w:type="spellStart"/>
      <w:r w:rsidRPr="001C6B3F">
        <w:rPr>
          <w:rFonts w:eastAsia="Calibri"/>
          <w:b/>
          <w:color w:val="323232"/>
          <w:sz w:val="22"/>
          <w:szCs w:val="22"/>
          <w:lang w:val="en-US" w:eastAsia="en-US"/>
        </w:rPr>
        <w:t>Lekualdatzeari</w:t>
      </w:r>
      <w:proofErr w:type="spellEnd"/>
      <w:r w:rsidRPr="001C6B3F">
        <w:rPr>
          <w:rFonts w:eastAsia="Calibri"/>
          <w:b/>
          <w:color w:val="323232"/>
          <w:sz w:val="22"/>
          <w:szCs w:val="22"/>
          <w:lang w:val="en-US" w:eastAsia="en-US"/>
        </w:rPr>
        <w:t xml:space="preserve"> </w:t>
      </w:r>
      <w:proofErr w:type="spellStart"/>
      <w:r w:rsidRPr="001C6B3F">
        <w:rPr>
          <w:rFonts w:eastAsia="Calibri"/>
          <w:b/>
          <w:color w:val="323232"/>
          <w:sz w:val="22"/>
          <w:szCs w:val="22"/>
          <w:lang w:val="en-US" w:eastAsia="en-US"/>
        </w:rPr>
        <w:t>buruzko</w:t>
      </w:r>
      <w:proofErr w:type="spellEnd"/>
      <w:r w:rsidRPr="001C6B3F">
        <w:rPr>
          <w:rFonts w:eastAsia="Calibri"/>
          <w:b/>
          <w:color w:val="323232"/>
          <w:sz w:val="22"/>
          <w:szCs w:val="22"/>
          <w:lang w:val="en-US" w:eastAsia="en-US"/>
        </w:rPr>
        <w:t xml:space="preserve"> </w:t>
      </w:r>
      <w:proofErr w:type="spellStart"/>
      <w:r w:rsidRPr="001C6B3F">
        <w:rPr>
          <w:rFonts w:eastAsia="Calibri"/>
          <w:b/>
          <w:color w:val="323232"/>
          <w:sz w:val="22"/>
          <w:szCs w:val="22"/>
          <w:lang w:val="en-US" w:eastAsia="en-US"/>
        </w:rPr>
        <w:t>datuak</w:t>
      </w:r>
      <w:proofErr w:type="spellEnd"/>
      <w:r w:rsidRPr="001C6B3F">
        <w:rPr>
          <w:rFonts w:eastAsia="Calibri"/>
          <w:b/>
          <w:color w:val="323232"/>
          <w:sz w:val="22"/>
          <w:szCs w:val="22"/>
          <w:lang w:val="en-US" w:eastAsia="en-US"/>
        </w:rPr>
        <w:t xml:space="preserve"> /</w:t>
      </w:r>
      <w:r w:rsidRPr="00C56EE9">
        <w:rPr>
          <w:b/>
          <w:color w:val="404040"/>
          <w:sz w:val="22"/>
          <w:szCs w:val="22"/>
        </w:rPr>
        <w:t xml:space="preserve"> </w:t>
      </w:r>
      <w:r w:rsidR="00A96BFE" w:rsidRPr="001C6B3F">
        <w:rPr>
          <w:color w:val="404040"/>
          <w:sz w:val="22"/>
          <w:szCs w:val="22"/>
          <w:lang w:val="en-US" w:eastAsia="es-ES_tradnl"/>
        </w:rPr>
        <w:t>Basic details of the transfer</w:t>
      </w:r>
    </w:p>
    <w:tbl>
      <w:tblPr>
        <w:tblW w:w="907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C56EE9" w:rsidRPr="00C56EE9" w:rsidTr="00EE6881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C56EE9" w:rsidRPr="00C56EE9" w:rsidRDefault="00C56EE9" w:rsidP="00192339">
            <w:pPr>
              <w:pStyle w:val="TabellenInhalt"/>
              <w:snapToGrid w:val="0"/>
              <w:jc w:val="both"/>
              <w:rPr>
                <w:rFonts w:eastAsia="Calibri"/>
                <w:b/>
                <w:color w:val="323232"/>
                <w:sz w:val="18"/>
                <w:szCs w:val="22"/>
                <w:lang w:val="en-US" w:eastAsia="en-US"/>
              </w:rPr>
            </w:pPr>
            <w:proofErr w:type="spellStart"/>
            <w:r w:rsidRPr="00C56EE9">
              <w:rPr>
                <w:rFonts w:eastAsia="Calibri"/>
                <w:b/>
                <w:color w:val="323232"/>
                <w:sz w:val="18"/>
                <w:szCs w:val="22"/>
                <w:lang w:val="en-US" w:eastAsia="en-US"/>
              </w:rPr>
              <w:t>Zentroa</w:t>
            </w:r>
            <w:proofErr w:type="spellEnd"/>
            <w:r w:rsidRPr="00C56EE9">
              <w:rPr>
                <w:rFonts w:eastAsia="Calibri"/>
                <w:b/>
                <w:color w:val="323232"/>
                <w:sz w:val="18"/>
                <w:szCs w:val="22"/>
                <w:lang w:val="en-US" w:eastAsia="en-US"/>
              </w:rPr>
              <w:t xml:space="preserve"> / </w:t>
            </w:r>
          </w:p>
          <w:p w:rsidR="00C56EE9" w:rsidRPr="00C56EE9" w:rsidRDefault="00A96BFE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proofErr w:type="spellStart"/>
            <w:r w:rsidRPr="00A96BFE">
              <w:rPr>
                <w:rFonts w:ascii="Arial" w:hAnsi="Arial" w:cs="Arial"/>
                <w:color w:val="404040"/>
                <w:sz w:val="18"/>
                <w:szCs w:val="18"/>
                <w:lang w:val="es-ES"/>
              </w:rPr>
              <w:t>Destination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:rsidR="00C56EE9" w:rsidRPr="00C56EE9" w:rsidRDefault="00C56EE9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C56EE9" w:rsidRPr="00C56EE9" w:rsidTr="00EE6881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C56EE9" w:rsidRPr="00C56EE9" w:rsidRDefault="00C56EE9" w:rsidP="00192339">
            <w:pPr>
              <w:jc w:val="both"/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</w:pPr>
            <w:proofErr w:type="spellStart"/>
            <w:r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>Helbidea</w:t>
            </w:r>
            <w:proofErr w:type="spellEnd"/>
            <w:r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 xml:space="preserve"> /</w:t>
            </w:r>
          </w:p>
          <w:p w:rsidR="00C56EE9" w:rsidRPr="00C56EE9" w:rsidRDefault="00A96BFE" w:rsidP="00192339">
            <w:pPr>
              <w:jc w:val="both"/>
              <w:rPr>
                <w:rFonts w:ascii="Arial" w:eastAsia="Calibri" w:hAnsi="Arial" w:cs="Arial"/>
                <w:color w:val="323232"/>
                <w:sz w:val="18"/>
                <w:szCs w:val="22"/>
                <w:lang w:val="es-ES" w:eastAsia="en-US"/>
              </w:rPr>
            </w:pPr>
            <w:proofErr w:type="spellStart"/>
            <w:r w:rsidRPr="00287456">
              <w:rPr>
                <w:rFonts w:ascii="Arial" w:hAnsi="Arial" w:cs="Arial"/>
                <w:color w:val="404040"/>
                <w:sz w:val="18"/>
                <w:szCs w:val="18"/>
                <w:lang w:val="es-ES"/>
              </w:rPr>
              <w:t>Address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:rsidR="00C56EE9" w:rsidRPr="00C56EE9" w:rsidRDefault="00C56EE9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C56EE9" w:rsidRPr="00C56EE9" w:rsidTr="00EE6881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C56EE9" w:rsidRPr="00C56EE9" w:rsidRDefault="00C56EE9" w:rsidP="00192339">
            <w:pPr>
              <w:jc w:val="both"/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</w:pPr>
            <w:proofErr w:type="spellStart"/>
            <w:r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>Epea</w:t>
            </w:r>
            <w:proofErr w:type="spellEnd"/>
            <w:r w:rsidRPr="00C56EE9">
              <w:rPr>
                <w:rFonts w:ascii="Arial" w:eastAsia="Calibri" w:hAnsi="Arial" w:cs="Arial"/>
                <w:b/>
                <w:color w:val="323232"/>
                <w:sz w:val="18"/>
                <w:szCs w:val="22"/>
                <w:lang w:val="es-ES" w:eastAsia="en-US"/>
              </w:rPr>
              <w:t xml:space="preserve"> / </w:t>
            </w:r>
          </w:p>
          <w:p w:rsidR="00C56EE9" w:rsidRPr="00C56EE9" w:rsidRDefault="00A96BFE" w:rsidP="00192339">
            <w:pPr>
              <w:jc w:val="both"/>
              <w:rPr>
                <w:rFonts w:ascii="Arial" w:eastAsia="Calibri" w:hAnsi="Arial" w:cs="Arial"/>
                <w:color w:val="323232"/>
                <w:sz w:val="18"/>
                <w:szCs w:val="22"/>
                <w:lang w:val="es-ES" w:eastAsia="en-US"/>
              </w:rPr>
            </w:pPr>
            <w:proofErr w:type="spellStart"/>
            <w:r w:rsidRPr="00A96BFE">
              <w:rPr>
                <w:rFonts w:ascii="Arial" w:eastAsia="Calibri" w:hAnsi="Arial" w:cs="Arial"/>
                <w:color w:val="323232"/>
                <w:sz w:val="18"/>
                <w:szCs w:val="22"/>
                <w:lang w:val="es-ES" w:eastAsia="en-US"/>
              </w:rPr>
              <w:t>Requested</w:t>
            </w:r>
            <w:proofErr w:type="spellEnd"/>
            <w:r w:rsidRPr="00A96BFE">
              <w:rPr>
                <w:rFonts w:ascii="Arial" w:eastAsia="Calibri" w:hAnsi="Arial" w:cs="Arial"/>
                <w:color w:val="323232"/>
                <w:sz w:val="18"/>
                <w:szCs w:val="22"/>
                <w:lang w:val="es-ES" w:eastAsia="en-US"/>
              </w:rPr>
              <w:t xml:space="preserve"> time </w:t>
            </w:r>
            <w:proofErr w:type="spellStart"/>
            <w:r w:rsidRPr="00A96BFE">
              <w:rPr>
                <w:rFonts w:ascii="Arial" w:eastAsia="Calibri" w:hAnsi="Arial" w:cs="Arial"/>
                <w:color w:val="323232"/>
                <w:sz w:val="18"/>
                <w:szCs w:val="22"/>
                <w:lang w:val="es-ES" w:eastAsia="en-US"/>
              </w:rPr>
              <w:t>frame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:rsidR="00C56EE9" w:rsidRPr="00C56EE9" w:rsidRDefault="00C56EE9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C56EE9" w:rsidRPr="00D839CB" w:rsidRDefault="00C56EE9" w:rsidP="00192339">
      <w:pPr>
        <w:pStyle w:val="TabellenInhalt"/>
        <w:spacing w:line="276" w:lineRule="auto"/>
        <w:jc w:val="both"/>
        <w:rPr>
          <w:color w:val="404040"/>
          <w:sz w:val="16"/>
          <w:szCs w:val="16"/>
          <w:lang w:val="es-ES" w:eastAsia="es-ES_tradnl"/>
        </w:rPr>
      </w:pPr>
    </w:p>
    <w:p w:rsidR="00A96BFE" w:rsidRPr="001C6B3F" w:rsidRDefault="00A96BFE" w:rsidP="00192339">
      <w:pPr>
        <w:pStyle w:val="TabellenInhalt"/>
        <w:spacing w:line="276" w:lineRule="auto"/>
        <w:jc w:val="both"/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</w:pP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Idazkin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honen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bidez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eskatzen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dut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baimena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ematea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aipatutako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materialak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="008E5E5F"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lekualdatzeko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.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Halaber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,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adierazten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dut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ezagutzen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ditudala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eskabide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honen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azpialdean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azaltzen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diren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baimenaren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ezarpenak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.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Hori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guztia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, 7/1990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legearen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,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uztailaren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3koa,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Euskal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Kultur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Ondareari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buruzkoa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, eta 341/1999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Dekretuaren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,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urriaren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 xml:space="preserve"> 5ekoa, </w:t>
      </w:r>
      <w:proofErr w:type="spellStart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arabera</w:t>
      </w:r>
      <w:proofErr w:type="spellEnd"/>
      <w:r w:rsidRPr="001C6B3F">
        <w:rPr>
          <w:rFonts w:eastAsia="Calibri" w:hAnsi="Calibri" w:cs="Times New Roman"/>
          <w:b/>
          <w:color w:val="323232"/>
          <w:sz w:val="16"/>
          <w:szCs w:val="16"/>
          <w:lang w:val="es-ES" w:eastAsia="en-US"/>
        </w:rPr>
        <w:t>.</w:t>
      </w:r>
    </w:p>
    <w:p w:rsidR="00192339" w:rsidRPr="00192339" w:rsidRDefault="00A96BFE" w:rsidP="00192339">
      <w:pPr>
        <w:pStyle w:val="TabellenInhalt"/>
        <w:snapToGrid w:val="0"/>
        <w:jc w:val="both"/>
        <w:rPr>
          <w:color w:val="404040"/>
          <w:sz w:val="16"/>
          <w:szCs w:val="16"/>
          <w:lang w:val="en-US"/>
        </w:rPr>
      </w:pPr>
      <w:r w:rsidRPr="001C6B3F">
        <w:rPr>
          <w:color w:val="404040"/>
          <w:sz w:val="16"/>
          <w:szCs w:val="16"/>
          <w:lang w:val="en-US" w:eastAsia="es-ES_tradnl"/>
        </w:rPr>
        <w:t xml:space="preserve">By this writing I request permission to transfer the mentioned pieces. I also declare to know the conditions related to this request. </w:t>
      </w:r>
      <w:r w:rsidR="00192339" w:rsidRPr="00192339">
        <w:rPr>
          <w:color w:val="404040"/>
          <w:sz w:val="16"/>
          <w:szCs w:val="16"/>
          <w:lang w:val="en-US"/>
        </w:rPr>
        <w:t>All of this, according to the</w:t>
      </w:r>
      <w:proofErr w:type="gramStart"/>
      <w:r w:rsidR="00192339" w:rsidRPr="00192339">
        <w:rPr>
          <w:color w:val="404040"/>
          <w:sz w:val="16"/>
          <w:szCs w:val="16"/>
          <w:lang w:val="en-US"/>
        </w:rPr>
        <w:t>,47.3</w:t>
      </w:r>
      <w:proofErr w:type="gramEnd"/>
      <w:r w:rsidR="00192339" w:rsidRPr="00192339">
        <w:rPr>
          <w:color w:val="404040"/>
          <w:sz w:val="16"/>
          <w:szCs w:val="16"/>
          <w:lang w:val="en-US"/>
        </w:rPr>
        <w:t xml:space="preserve"> article of 7/1990 Basque Cultural Heritage Law, July the 3</w:t>
      </w:r>
      <w:r w:rsidR="00192339" w:rsidRPr="00192339">
        <w:rPr>
          <w:color w:val="404040"/>
          <w:sz w:val="16"/>
          <w:szCs w:val="16"/>
          <w:vertAlign w:val="superscript"/>
          <w:lang w:val="en-US"/>
        </w:rPr>
        <w:t>rd</w:t>
      </w:r>
      <w:r w:rsidR="00192339" w:rsidRPr="00192339">
        <w:rPr>
          <w:color w:val="404040"/>
          <w:sz w:val="16"/>
          <w:szCs w:val="16"/>
          <w:lang w:val="en-US"/>
        </w:rPr>
        <w:t xml:space="preserve"> , and the regulations of the 341/1999 Decree, October the 5</w:t>
      </w:r>
      <w:r w:rsidR="00192339" w:rsidRPr="00192339">
        <w:rPr>
          <w:color w:val="404040"/>
          <w:sz w:val="16"/>
          <w:szCs w:val="16"/>
          <w:vertAlign w:val="superscript"/>
          <w:lang w:val="en-US"/>
        </w:rPr>
        <w:t>th</w:t>
      </w:r>
      <w:r w:rsidR="00192339" w:rsidRPr="00192339">
        <w:rPr>
          <w:color w:val="404040"/>
          <w:sz w:val="16"/>
          <w:szCs w:val="16"/>
          <w:lang w:val="en-US"/>
        </w:rPr>
        <w:t>.</w:t>
      </w:r>
    </w:p>
    <w:p w:rsidR="00192339" w:rsidRPr="00192339" w:rsidRDefault="00192339" w:rsidP="00192339">
      <w:pPr>
        <w:pStyle w:val="TabellenInhalt"/>
        <w:snapToGrid w:val="0"/>
        <w:jc w:val="both"/>
        <w:rPr>
          <w:color w:val="404040"/>
          <w:sz w:val="16"/>
          <w:szCs w:val="16"/>
          <w:lang w:val="en-US"/>
        </w:rPr>
      </w:pPr>
    </w:p>
    <w:p w:rsidR="00A96BFE" w:rsidRPr="001C6B3F" w:rsidRDefault="00A96BFE" w:rsidP="00192339">
      <w:pPr>
        <w:pStyle w:val="TabellenInhalt"/>
        <w:snapToGrid w:val="0"/>
        <w:jc w:val="both"/>
        <w:rPr>
          <w:color w:val="404040"/>
          <w:sz w:val="16"/>
          <w:szCs w:val="16"/>
          <w:lang w:val="en-US" w:eastAsia="es-ES_tradnl"/>
        </w:rPr>
      </w:pPr>
    </w:p>
    <w:p w:rsidR="00D839CB" w:rsidRPr="001C6B3F" w:rsidRDefault="00D839CB" w:rsidP="00192339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:rsidR="008E5E5F" w:rsidRPr="001C6B3F" w:rsidRDefault="008E5E5F" w:rsidP="00192339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:rsidR="008E5E5F" w:rsidRPr="001C6B3F" w:rsidRDefault="008E5E5F" w:rsidP="00192339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:rsidR="008E5E5F" w:rsidRPr="001C6B3F" w:rsidRDefault="008E5E5F" w:rsidP="00192339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:rsidR="008E5E5F" w:rsidRPr="001C6B3F" w:rsidRDefault="008E5E5F" w:rsidP="00192339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:rsidR="00D839CB" w:rsidRPr="001C6B3F" w:rsidRDefault="00D839CB" w:rsidP="00D918C5">
      <w:pPr>
        <w:pStyle w:val="TabellenInhalt"/>
        <w:snapToGrid w:val="0"/>
        <w:jc w:val="center"/>
        <w:rPr>
          <w:rFonts w:eastAsia="Calibri" w:hAnsi="Calibri" w:cs="Times New Roman"/>
          <w:b/>
          <w:color w:val="323232"/>
          <w:sz w:val="18"/>
          <w:szCs w:val="22"/>
          <w:lang w:val="en-US" w:eastAsia="en-US"/>
        </w:rPr>
      </w:pPr>
      <w:r w:rsidRPr="001C6B3F">
        <w:rPr>
          <w:rFonts w:eastAsia="Calibri" w:hAnsi="Calibri" w:cs="Times New Roman"/>
          <w:b/>
          <w:color w:val="323232"/>
          <w:sz w:val="18"/>
          <w:szCs w:val="22"/>
          <w:lang w:val="en-US" w:eastAsia="en-US"/>
        </w:rPr>
        <w:t xml:space="preserve">Data eta </w:t>
      </w:r>
      <w:proofErr w:type="spellStart"/>
      <w:r w:rsidRPr="001C6B3F">
        <w:rPr>
          <w:rFonts w:eastAsia="Calibri" w:hAnsi="Calibri" w:cs="Times New Roman"/>
          <w:b/>
          <w:color w:val="323232"/>
          <w:sz w:val="18"/>
          <w:szCs w:val="22"/>
          <w:lang w:val="en-US" w:eastAsia="en-US"/>
        </w:rPr>
        <w:t>sinadura</w:t>
      </w:r>
      <w:proofErr w:type="spellEnd"/>
      <w:r w:rsidR="00E03C65" w:rsidRPr="001C6B3F">
        <w:rPr>
          <w:rFonts w:eastAsia="Calibri" w:hAnsi="Calibri" w:cs="Times New Roman"/>
          <w:b/>
          <w:color w:val="323232"/>
          <w:sz w:val="18"/>
          <w:szCs w:val="22"/>
          <w:lang w:val="en-US" w:eastAsia="en-US"/>
        </w:rPr>
        <w:t xml:space="preserve"> </w:t>
      </w:r>
      <w:r w:rsidR="00E03C65" w:rsidRPr="00E03C65">
        <w:rPr>
          <w:rStyle w:val="Oin-oharrarenerreferentzia"/>
          <w:sz w:val="20"/>
        </w:rPr>
        <w:t>2</w:t>
      </w:r>
    </w:p>
    <w:p w:rsidR="00E03C65" w:rsidRPr="001C6B3F" w:rsidRDefault="008E5E5F" w:rsidP="00D918C5">
      <w:pPr>
        <w:pStyle w:val="TabellenInhalt"/>
        <w:snapToGrid w:val="0"/>
        <w:jc w:val="center"/>
        <w:rPr>
          <w:rFonts w:eastAsia="Calibri" w:hAnsi="Calibri" w:cs="Times New Roman"/>
          <w:b/>
          <w:color w:val="323232"/>
          <w:sz w:val="18"/>
          <w:szCs w:val="22"/>
          <w:lang w:val="en-US" w:eastAsia="en-US"/>
        </w:rPr>
      </w:pPr>
      <w:r w:rsidRPr="001C6B3F">
        <w:rPr>
          <w:color w:val="404040"/>
          <w:sz w:val="18"/>
          <w:szCs w:val="18"/>
          <w:lang w:val="en-US" w:eastAsia="es-ES_tradnl"/>
        </w:rPr>
        <w:t>Place and date</w:t>
      </w:r>
      <w:r w:rsidRPr="001C6B3F">
        <w:rPr>
          <w:rStyle w:val="Oin-oharrarenerreferentzia"/>
          <w:color w:val="404040"/>
          <w:sz w:val="18"/>
          <w:szCs w:val="18"/>
          <w:vertAlign w:val="baseline"/>
          <w:lang w:val="en-US" w:eastAsia="es-ES_tradnl"/>
        </w:rPr>
        <w:t xml:space="preserve"> </w:t>
      </w:r>
      <w:r w:rsidR="003C01FB" w:rsidRPr="001B0A67">
        <w:rPr>
          <w:rStyle w:val="Oin-oharrarenerreferentzia"/>
          <w:sz w:val="20"/>
          <w:lang w:val="es-ES"/>
        </w:rPr>
        <w:footnoteReference w:id="2"/>
      </w:r>
    </w:p>
    <w:p w:rsidR="00390FB8" w:rsidRPr="00B507A4" w:rsidRDefault="00390FB8" w:rsidP="00D918C5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bookmarkStart w:id="1" w:name="_GoBack"/>
      <w:proofErr w:type="spellStart"/>
      <w:r w:rsidRPr="00B507A4">
        <w:rPr>
          <w:rFonts w:ascii="Arial" w:hAnsi="Arial" w:cs="Arial"/>
          <w:b/>
          <w:sz w:val="22"/>
          <w:szCs w:val="22"/>
          <w:lang w:val="es-ES"/>
        </w:rPr>
        <w:lastRenderedPageBreak/>
        <w:t>Arkeologia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 xml:space="preserve"> eta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Paleontologia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materialak</w:t>
      </w:r>
      <w:proofErr w:type="spellEnd"/>
      <w:r w:rsidRPr="00B507A4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B507A4">
        <w:rPr>
          <w:rFonts w:ascii="Arial" w:hAnsi="Arial" w:cs="Arial"/>
          <w:b/>
          <w:sz w:val="22"/>
          <w:szCs w:val="22"/>
          <w:lang w:val="es-ES"/>
        </w:rPr>
        <w:t>lekualdatzeko</w:t>
      </w:r>
      <w:proofErr w:type="spellEnd"/>
      <w:r w:rsidRPr="00B507A4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B507A4">
        <w:rPr>
          <w:rFonts w:ascii="Arial" w:hAnsi="Arial" w:cs="Arial"/>
          <w:b/>
          <w:sz w:val="22"/>
          <w:szCs w:val="22"/>
          <w:lang w:val="es-ES"/>
        </w:rPr>
        <w:t>baldintza</w:t>
      </w:r>
      <w:proofErr w:type="spellEnd"/>
      <w:r w:rsidRPr="00B507A4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B507A4">
        <w:rPr>
          <w:rFonts w:ascii="Arial" w:hAnsi="Arial" w:cs="Arial"/>
          <w:b/>
          <w:sz w:val="22"/>
          <w:szCs w:val="22"/>
          <w:lang w:val="es-ES"/>
        </w:rPr>
        <w:t>orokorrak</w:t>
      </w:r>
      <w:proofErr w:type="spellEnd"/>
    </w:p>
    <w:bookmarkEnd w:id="1"/>
    <w:p w:rsidR="00390FB8" w:rsidRPr="00723EAB" w:rsidRDefault="00390FB8" w:rsidP="00192339">
      <w:pPr>
        <w:ind w:firstLine="709"/>
        <w:jc w:val="both"/>
        <w:rPr>
          <w:rFonts w:ascii="Arial" w:hAnsi="Arial" w:cs="Arial"/>
          <w:b/>
          <w:szCs w:val="24"/>
          <w:lang w:val="es-ES"/>
        </w:rPr>
      </w:pPr>
    </w:p>
    <w:p w:rsidR="00390FB8" w:rsidRPr="00723EAB" w:rsidRDefault="00390FB8" w:rsidP="00192339">
      <w:pPr>
        <w:ind w:firstLine="709"/>
        <w:jc w:val="both"/>
        <w:rPr>
          <w:rFonts w:ascii="Arial" w:hAnsi="Arial" w:cs="Arial"/>
          <w:sz w:val="22"/>
          <w:szCs w:val="22"/>
          <w:lang w:val="es-ES"/>
        </w:rPr>
      </w:pPr>
    </w:p>
    <w:p w:rsidR="00390FB8" w:rsidRPr="00723EAB" w:rsidRDefault="00390FB8" w:rsidP="00192339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  <w:b/>
          <w:color w:val="000000"/>
          <w:sz w:val="20"/>
          <w:lang w:val="es-ES" w:eastAsia="ar-SA"/>
        </w:rPr>
      </w:pP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Eskatzen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duenak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eskabidearen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alde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aurkeztutako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datuen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egiazkotasun-adierazpena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egiten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du.</w:t>
      </w:r>
    </w:p>
    <w:p w:rsidR="00390FB8" w:rsidRPr="00723EAB" w:rsidRDefault="00390FB8" w:rsidP="00192339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  <w:b/>
          <w:color w:val="000000"/>
          <w:sz w:val="20"/>
          <w:lang w:val="es-ES" w:eastAsia="ar-SA"/>
        </w:rPr>
      </w:pP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Eskatzen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duenak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du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erabiliko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lekuz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aldatutako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materiala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baimen-ebazpenean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adierazitako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helburua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duten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bestelako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jardueratan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, eta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die ere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utziko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bestelako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pertsonei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berariaz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baimendutako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jarduerak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gauzatzeko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bada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.</w:t>
      </w:r>
    </w:p>
    <w:p w:rsidR="00390FB8" w:rsidRPr="00723EAB" w:rsidRDefault="00390FB8" w:rsidP="00192339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  <w:b/>
          <w:color w:val="000000"/>
          <w:sz w:val="20"/>
          <w:lang w:val="es-ES" w:eastAsia="ar-SA"/>
        </w:rPr>
      </w:pP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eskatzen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duenak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hartuko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ditu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beharrezko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neurriak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materialaren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garraioa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eta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manipulazioa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ziurtasun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osoz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egiteko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,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besteak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beste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seguru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poliza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bat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kontratatzea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,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materialaren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litezkeen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kalteak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edota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galera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barne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sartzen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duena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, non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Eusko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Jaurlaritza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izango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baita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polizaren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onuraduna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,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lekuz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aldatutako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ondasunen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tituluduna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baita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.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Poliza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artesa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ezinbesteko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izango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da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hedapen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jardueretarako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lekuz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aldatzeetan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.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Bestelako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kasuetan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,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Kultura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Ondarearen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zuzendariak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ebazten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duenari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men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egingo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dio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eskatzaileak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. </w:t>
      </w:r>
    </w:p>
    <w:p w:rsidR="00390FB8" w:rsidRPr="00723EAB" w:rsidRDefault="00390FB8" w:rsidP="00192339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  <w:b/>
          <w:color w:val="000000"/>
          <w:sz w:val="20"/>
          <w:lang w:val="es-ES" w:eastAsia="ar-SA"/>
        </w:rPr>
      </w:pPr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Gordailu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zentroan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jasotzen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duen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unetik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eta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materiala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hara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itzuli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arte,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lekuz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aldatutatako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materialak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zaintzeak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eta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erakusteak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dakartzaten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ohiko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gastuei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erantzun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beharko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dio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eskatzaileak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. </w:t>
      </w:r>
    </w:p>
    <w:p w:rsidR="00390FB8" w:rsidRPr="00723EAB" w:rsidRDefault="00390FB8" w:rsidP="00192339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  <w:b/>
          <w:color w:val="000000"/>
          <w:sz w:val="20"/>
          <w:lang w:val="es-ES" w:eastAsia="ar-SA"/>
        </w:rPr>
      </w:pP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Ondasunen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osotasunarentzat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erabateko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edo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zatikako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aldaketa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ekarriko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lukeen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edozein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proba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zientifiko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edo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tratamendu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debekatu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egiten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da,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Eusko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Jaurlaritzako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Kultura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Ondarearen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zuzendaritzaren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berariazko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baimenik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badu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. </w:t>
      </w:r>
    </w:p>
    <w:p w:rsidR="00390FB8" w:rsidRPr="00723EAB" w:rsidRDefault="00390FB8" w:rsidP="00192339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  <w:b/>
          <w:color w:val="000000"/>
          <w:sz w:val="20"/>
          <w:lang w:val="es-ES" w:eastAsia="ar-SA"/>
        </w:rPr>
      </w:pP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Ondasunen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jasandako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edozein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aldaketen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berri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eman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beharko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dio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Kultura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Ondarearen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Zuzendaritzari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, eta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noiznahi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utzi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beharko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die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ondasunen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kontserbazio-egoera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ikusten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Jaurlaritzako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Kultura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Ondarearen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Zuzendaritzari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edo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honek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baimendutako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pertsonari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nahiz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materialak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gordailuan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jaso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dituen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jatorrizko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herrialde-museoko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edo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zentroko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arduradunari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. </w:t>
      </w:r>
    </w:p>
    <w:p w:rsidR="00390FB8" w:rsidRPr="00723EAB" w:rsidRDefault="00390FB8" w:rsidP="00192339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  <w:b/>
          <w:color w:val="000000"/>
          <w:sz w:val="20"/>
          <w:lang w:val="es-ES" w:eastAsia="ar-SA"/>
        </w:rPr>
      </w:pP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Lekualdatutako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ondasunak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jatorrizko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tokira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itzuli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beharko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ditu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Kultura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Ondarearen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zuzendaritzak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eskatzen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dion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unean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,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lekualdaketarako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baimena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lortzean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ezarritako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neurriak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beteaz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, eta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eman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zitzaion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gehienezko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epea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igaro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gabe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ego narren. </w:t>
      </w:r>
    </w:p>
    <w:p w:rsidR="00390FB8" w:rsidRPr="00723EAB" w:rsidRDefault="00390FB8" w:rsidP="00192339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  <w:b/>
          <w:color w:val="000000"/>
          <w:sz w:val="20"/>
          <w:lang w:val="es-ES" w:eastAsia="ar-SA"/>
        </w:rPr>
      </w:pP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Lekualdatzea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analitika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suntsigarriak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egiteko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baldin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bada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,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eskatzaileak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Kultura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Ondarearen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zuzendaritzari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eta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gordailu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zentroari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igorri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beharko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die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analitikak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egin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dituen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laborategiak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sinatutako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egindako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lanen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edo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emaitzen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txostenaren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kopia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bana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. </w:t>
      </w:r>
    </w:p>
    <w:p w:rsidR="00390FB8" w:rsidRDefault="00390FB8" w:rsidP="00192339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  <w:b/>
          <w:color w:val="000000"/>
          <w:sz w:val="20"/>
          <w:lang w:val="es-ES" w:eastAsia="ar-SA"/>
        </w:rPr>
      </w:pP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Aurreko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ezarpenak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eta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baimen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ebazpenean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ezarritakoak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betetzen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badira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,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baimena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indargabetuta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geratuko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da,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lekuz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aldatutako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ondasunak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berehala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jatorrizko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museo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edo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zentrora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itzuli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behar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direlarik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,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dagozkien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erantzunkizunak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garbitzeari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utzi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 </w:t>
      </w:r>
      <w:proofErr w:type="spellStart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>gabe</w:t>
      </w:r>
      <w:proofErr w:type="spellEnd"/>
      <w:r w:rsidRPr="00723EAB">
        <w:rPr>
          <w:rFonts w:ascii="Arial" w:hAnsi="Arial" w:cs="Arial"/>
          <w:b/>
          <w:color w:val="000000"/>
          <w:sz w:val="20"/>
          <w:lang w:val="es-ES" w:eastAsia="ar-SA"/>
        </w:rPr>
        <w:t xml:space="preserve">. </w:t>
      </w:r>
    </w:p>
    <w:p w:rsidR="00390FB8" w:rsidRDefault="00390FB8" w:rsidP="00192339">
      <w:pPr>
        <w:suppressAutoHyphens/>
        <w:spacing w:after="120"/>
        <w:jc w:val="both"/>
        <w:rPr>
          <w:rFonts w:ascii="Arial" w:hAnsi="Arial" w:cs="Arial"/>
          <w:b/>
          <w:color w:val="000000"/>
          <w:sz w:val="20"/>
          <w:lang w:val="es-ES" w:eastAsia="ar-SA"/>
        </w:rPr>
      </w:pPr>
    </w:p>
    <w:p w:rsidR="00390FB8" w:rsidRPr="001C6B3F" w:rsidRDefault="00390FB8" w:rsidP="00192339">
      <w:pPr>
        <w:pStyle w:val="TabellenInhalt"/>
        <w:jc w:val="both"/>
        <w:rPr>
          <w:rFonts w:eastAsia="Calibri" w:hAnsi="Calibri" w:cs="Times New Roman"/>
          <w:b/>
          <w:color w:val="323232"/>
          <w:sz w:val="16"/>
          <w:szCs w:val="16"/>
          <w:lang w:eastAsia="en-US"/>
        </w:rPr>
      </w:pPr>
      <w:r w:rsidRPr="008D3ACD">
        <w:rPr>
          <w:b/>
          <w:color w:val="3D3D3D"/>
          <w:sz w:val="16"/>
          <w:szCs w:val="16"/>
        </w:rPr>
        <w:t xml:space="preserve">Izaera pertsonaleko datuak babesteko indarrean dagoen araudiaren arabera, Gipuzkoako Foru Aldundiko Kulturako Zuzendaritza Nagusiak jakinarazten dizu eskuratzen dituen </w:t>
      </w:r>
      <w:proofErr w:type="spellStart"/>
      <w:r w:rsidRPr="008D3ACD">
        <w:rPr>
          <w:b/>
          <w:color w:val="3D3D3D"/>
          <w:sz w:val="16"/>
          <w:szCs w:val="16"/>
        </w:rPr>
        <w:t>datuak Ondare</w:t>
      </w:r>
      <w:proofErr w:type="spellEnd"/>
      <w:r w:rsidRPr="008D3ACD">
        <w:rPr>
          <w:b/>
          <w:color w:val="3D3D3D"/>
          <w:sz w:val="16"/>
          <w:szCs w:val="16"/>
        </w:rPr>
        <w:t xml:space="preserve"> </w:t>
      </w:r>
      <w:proofErr w:type="spellStart"/>
      <w:r w:rsidRPr="008D3ACD">
        <w:rPr>
          <w:b/>
          <w:color w:val="3D3D3D"/>
          <w:sz w:val="16"/>
          <w:szCs w:val="16"/>
        </w:rPr>
        <w:t>Historiko-Artistikoa</w:t>
      </w:r>
      <w:proofErr w:type="spellEnd"/>
      <w:r w:rsidRPr="008D3ACD">
        <w:rPr>
          <w:b/>
          <w:color w:val="3D3D3D"/>
          <w:sz w:val="16"/>
          <w:szCs w:val="16"/>
        </w:rPr>
        <w:t xml:space="preserve">, Artxiboak eta Museoak kudeatzeko helburua duen tratamenduan sartuko direla. Nahi izanez gero, zure eskubideak erabil ditzakezu ondorengo helbidera idatzizko eskaera bat bidaliz: Kultura, Turismo, Gazteria eta Kirola departamentua, Idazkaritza Teknikoa, Koldo Mitxelena, Urdaneta kalea 9, 20006 </w:t>
      </w:r>
      <w:proofErr w:type="spellStart"/>
      <w:r w:rsidRPr="008D3ACD">
        <w:rPr>
          <w:b/>
          <w:color w:val="3D3D3D"/>
          <w:sz w:val="16"/>
          <w:szCs w:val="16"/>
        </w:rPr>
        <w:t>Donostia-San</w:t>
      </w:r>
      <w:proofErr w:type="spellEnd"/>
      <w:r w:rsidRPr="008D3ACD">
        <w:rPr>
          <w:b/>
          <w:color w:val="3D3D3D"/>
          <w:sz w:val="16"/>
          <w:szCs w:val="16"/>
        </w:rPr>
        <w:t xml:space="preserve"> </w:t>
      </w:r>
      <w:proofErr w:type="spellStart"/>
      <w:r w:rsidRPr="008D3ACD">
        <w:rPr>
          <w:b/>
          <w:color w:val="3D3D3D"/>
          <w:sz w:val="16"/>
          <w:szCs w:val="16"/>
        </w:rPr>
        <w:t>Sebastián</w:t>
      </w:r>
      <w:proofErr w:type="spellEnd"/>
      <w:r w:rsidRPr="008D3ACD">
        <w:rPr>
          <w:b/>
          <w:color w:val="3D3D3D"/>
          <w:sz w:val="16"/>
          <w:szCs w:val="16"/>
        </w:rPr>
        <w:t xml:space="preserve">, edo egoitza elektronikoaren bitartez: </w:t>
      </w:r>
      <w:hyperlink r:id="rId8" w:history="1">
        <w:r w:rsidRPr="008D3ACD">
          <w:rPr>
            <w:rStyle w:val="Hiperesteka"/>
            <w:b/>
            <w:sz w:val="16"/>
            <w:szCs w:val="16"/>
          </w:rPr>
          <w:t>https://egoitza.gipuzkoa.eus</w:t>
        </w:r>
      </w:hyperlink>
      <w:r w:rsidRPr="008D3ACD">
        <w:rPr>
          <w:rFonts w:ascii="Trebuchet MS" w:hAnsi="Trebuchet MS"/>
          <w:b/>
          <w:sz w:val="20"/>
          <w:szCs w:val="20"/>
        </w:rPr>
        <w:t> </w:t>
      </w:r>
    </w:p>
    <w:p w:rsidR="00390FB8" w:rsidRPr="001C6B3F" w:rsidRDefault="00390FB8" w:rsidP="00192339">
      <w:pPr>
        <w:suppressAutoHyphens/>
        <w:spacing w:after="120"/>
        <w:jc w:val="both"/>
        <w:rPr>
          <w:rFonts w:ascii="Arial" w:hAnsi="Arial" w:cs="Arial"/>
          <w:b/>
          <w:color w:val="000000"/>
          <w:sz w:val="20"/>
          <w:lang w:val="eu-ES" w:eastAsia="ar-SA"/>
        </w:rPr>
      </w:pPr>
    </w:p>
    <w:p w:rsidR="00390FB8" w:rsidRPr="001C6B3F" w:rsidRDefault="00390FB8" w:rsidP="00192339">
      <w:pPr>
        <w:suppressAutoHyphens/>
        <w:spacing w:after="120"/>
        <w:jc w:val="both"/>
        <w:rPr>
          <w:rFonts w:ascii="Arial" w:hAnsi="Arial" w:cs="Arial"/>
          <w:b/>
          <w:color w:val="000000"/>
          <w:sz w:val="20"/>
          <w:lang w:val="eu-ES" w:eastAsia="ar-SA"/>
        </w:rPr>
      </w:pPr>
    </w:p>
    <w:p w:rsidR="00390FB8" w:rsidRPr="004A6F85" w:rsidRDefault="00390FB8" w:rsidP="004A6F85">
      <w:pPr>
        <w:jc w:val="center"/>
        <w:rPr>
          <w:rFonts w:ascii="Arial" w:hAnsi="Arial" w:cs="Arial"/>
          <w:b/>
          <w:caps/>
          <w:color w:val="000000"/>
          <w:sz w:val="20"/>
          <w:lang w:val="en-US" w:eastAsia="ar-SA"/>
        </w:rPr>
      </w:pPr>
      <w:r w:rsidRPr="001C6B3F">
        <w:rPr>
          <w:rFonts w:ascii="Arial" w:hAnsi="Arial" w:cs="Arial"/>
          <w:sz w:val="22"/>
          <w:szCs w:val="22"/>
          <w:lang w:val="eu-ES"/>
        </w:rPr>
        <w:br w:type="page"/>
      </w:r>
      <w:r w:rsidR="00840554" w:rsidRPr="004A6F85">
        <w:rPr>
          <w:rFonts w:ascii="Arial" w:hAnsi="Arial" w:cs="Arial"/>
          <w:caps/>
          <w:sz w:val="22"/>
          <w:szCs w:val="22"/>
          <w:lang w:val="en-US"/>
        </w:rPr>
        <w:lastRenderedPageBreak/>
        <w:t>General conditions for the transfer of archaeological and paleontological materials</w:t>
      </w:r>
    </w:p>
    <w:p w:rsidR="00390FB8" w:rsidRPr="001C6B3F" w:rsidRDefault="00390FB8" w:rsidP="0019233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</w:p>
    <w:p w:rsidR="008E5E5F" w:rsidRPr="001C6B3F" w:rsidRDefault="008E5E5F" w:rsidP="00192339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color w:val="000000"/>
          <w:sz w:val="20"/>
          <w:lang w:val="en-US" w:eastAsia="ar-SA"/>
        </w:rPr>
      </w:pP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The applicant declares </w:t>
      </w:r>
      <w:r w:rsidR="006F2EF4">
        <w:rPr>
          <w:rFonts w:ascii="Arial" w:hAnsi="Arial" w:cs="Arial"/>
          <w:color w:val="000000"/>
          <w:sz w:val="20"/>
          <w:lang w:val="en-US" w:eastAsia="ar-SA"/>
        </w:rPr>
        <w:t>to be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responsible for the accuracy of the data provided in support of their application.</w:t>
      </w:r>
    </w:p>
    <w:p w:rsidR="008E5E5F" w:rsidRPr="001C6B3F" w:rsidRDefault="008E5E5F" w:rsidP="00192339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color w:val="000000"/>
          <w:sz w:val="20"/>
          <w:lang w:val="en-US" w:eastAsia="ar-SA"/>
        </w:rPr>
      </w:pP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The material may not be used for any other purpose </w:t>
      </w:r>
      <w:r w:rsidR="006F2EF4">
        <w:rPr>
          <w:rFonts w:ascii="Arial" w:hAnsi="Arial" w:cs="Arial"/>
          <w:color w:val="000000"/>
          <w:sz w:val="20"/>
          <w:lang w:val="en-US" w:eastAsia="ar-SA"/>
        </w:rPr>
        <w:t xml:space="preserve">which is 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not expressed in the corresponding </w:t>
      </w:r>
      <w:proofErr w:type="spellStart"/>
      <w:r w:rsidRPr="001C6B3F">
        <w:rPr>
          <w:rFonts w:ascii="Arial" w:hAnsi="Arial" w:cs="Arial"/>
          <w:color w:val="000000"/>
          <w:sz w:val="20"/>
          <w:lang w:val="en-US" w:eastAsia="ar-SA"/>
        </w:rPr>
        <w:t>authorisation</w:t>
      </w:r>
      <w:proofErr w:type="spellEnd"/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record, and no other tasks which are not expressly permitted may be carried out.</w:t>
      </w:r>
    </w:p>
    <w:p w:rsidR="008E5E5F" w:rsidRPr="001C6B3F" w:rsidRDefault="008E5E5F" w:rsidP="00192339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color w:val="000000"/>
          <w:sz w:val="20"/>
          <w:lang w:val="en-US" w:eastAsia="ar-SA"/>
        </w:rPr>
      </w:pP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The applicant will take the necessary </w:t>
      </w:r>
      <w:r w:rsidR="006F2EF4" w:rsidRPr="001C6B3F">
        <w:rPr>
          <w:rFonts w:ascii="Arial" w:hAnsi="Arial" w:cs="Arial"/>
          <w:color w:val="000000"/>
          <w:sz w:val="20"/>
          <w:lang w:val="en-US" w:eastAsia="ar-SA"/>
        </w:rPr>
        <w:t xml:space="preserve">measures 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>for the proper transportation of the material to the destination site and its return from there to the muse</w:t>
      </w:r>
      <w:r w:rsidR="006F2EF4">
        <w:rPr>
          <w:rFonts w:ascii="Arial" w:hAnsi="Arial" w:cs="Arial"/>
          <w:color w:val="000000"/>
          <w:sz w:val="20"/>
          <w:lang w:val="en-US" w:eastAsia="ar-SA"/>
        </w:rPr>
        <w:t xml:space="preserve">um or </w:t>
      </w:r>
      <w:proofErr w:type="spellStart"/>
      <w:r w:rsidR="006F2EF4">
        <w:rPr>
          <w:rFonts w:ascii="Arial" w:hAnsi="Arial" w:cs="Arial"/>
          <w:color w:val="000000"/>
          <w:sz w:val="20"/>
          <w:lang w:val="en-US" w:eastAsia="ar-SA"/>
        </w:rPr>
        <w:t>centre</w:t>
      </w:r>
      <w:proofErr w:type="spellEnd"/>
      <w:r w:rsidR="006F2EF4">
        <w:rPr>
          <w:rFonts w:ascii="Arial" w:hAnsi="Arial" w:cs="Arial"/>
          <w:color w:val="000000"/>
          <w:sz w:val="20"/>
          <w:lang w:val="en-US" w:eastAsia="ar-SA"/>
        </w:rPr>
        <w:t xml:space="preserve"> from which it left. It </w:t>
      </w:r>
      <w:r w:rsidR="00A343DA">
        <w:rPr>
          <w:rFonts w:ascii="Arial" w:hAnsi="Arial" w:cs="Arial"/>
          <w:color w:val="000000"/>
          <w:sz w:val="20"/>
          <w:lang w:val="en-US" w:eastAsia="ar-SA"/>
        </w:rPr>
        <w:t>may include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taking out an insurance policy that adequately covers loss or impairment</w:t>
      </w:r>
      <w:r w:rsidR="006F2EF4">
        <w:rPr>
          <w:rFonts w:ascii="Arial" w:hAnsi="Arial" w:cs="Arial"/>
          <w:color w:val="000000"/>
          <w:sz w:val="20"/>
          <w:lang w:val="en-US" w:eastAsia="ar-SA"/>
        </w:rPr>
        <w:t xml:space="preserve"> risks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of the material,</w:t>
      </w:r>
      <w:r w:rsidR="006F2EF4">
        <w:rPr>
          <w:rFonts w:ascii="Arial" w:hAnsi="Arial" w:cs="Arial"/>
          <w:color w:val="000000"/>
          <w:sz w:val="20"/>
          <w:lang w:val="en-US" w:eastAsia="ar-SA"/>
        </w:rPr>
        <w:t xml:space="preserve"> in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which the Basque Government </w:t>
      </w:r>
      <w:r w:rsidR="00A343DA">
        <w:rPr>
          <w:rFonts w:ascii="Arial" w:hAnsi="Arial" w:cs="Arial"/>
          <w:color w:val="000000"/>
          <w:sz w:val="20"/>
          <w:lang w:val="en-US" w:eastAsia="ar-SA"/>
        </w:rPr>
        <w:t xml:space="preserve">must figure 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>as beneficiary as owner o</w:t>
      </w:r>
      <w:r w:rsidR="006F2EF4">
        <w:rPr>
          <w:rFonts w:ascii="Arial" w:hAnsi="Arial" w:cs="Arial"/>
          <w:color w:val="000000"/>
          <w:sz w:val="20"/>
          <w:lang w:val="en-US" w:eastAsia="ar-SA"/>
        </w:rPr>
        <w:t>f the property in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sured. </w:t>
      </w:r>
      <w:r w:rsidR="00A343DA">
        <w:rPr>
          <w:rFonts w:ascii="Arial" w:hAnsi="Arial" w:cs="Arial"/>
          <w:color w:val="000000"/>
          <w:sz w:val="20"/>
          <w:lang w:val="en-US" w:eastAsia="ar-SA"/>
        </w:rPr>
        <w:t>Regarding the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policy</w:t>
      </w:r>
      <w:r w:rsidR="00A343DA">
        <w:rPr>
          <w:rFonts w:ascii="Arial" w:hAnsi="Arial" w:cs="Arial"/>
          <w:color w:val="000000"/>
          <w:sz w:val="20"/>
          <w:lang w:val="en-US" w:eastAsia="ar-SA"/>
        </w:rPr>
        <w:t>, it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will be </w:t>
      </w:r>
      <w:r w:rsidR="00A343DA">
        <w:rPr>
          <w:rFonts w:ascii="Arial" w:hAnsi="Arial" w:cs="Arial"/>
          <w:color w:val="000000"/>
          <w:sz w:val="20"/>
          <w:lang w:val="en-US" w:eastAsia="ar-SA"/>
        </w:rPr>
        <w:t>compulsory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in </w:t>
      </w:r>
      <w:r w:rsidR="007E7E8E">
        <w:rPr>
          <w:rFonts w:ascii="Arial" w:hAnsi="Arial" w:cs="Arial"/>
          <w:color w:val="000000"/>
          <w:sz w:val="20"/>
          <w:lang w:val="en-US" w:eastAsia="ar-SA"/>
        </w:rPr>
        <w:t>cases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of transfers for dissemination. For other cases, the applicant will be subject to the ruling of the Cultural Heritage Division.</w:t>
      </w:r>
    </w:p>
    <w:p w:rsidR="008E5E5F" w:rsidRPr="001C6B3F" w:rsidRDefault="008E5E5F" w:rsidP="00192339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color w:val="000000"/>
          <w:sz w:val="20"/>
          <w:lang w:val="en-US" w:eastAsia="ar-SA"/>
        </w:rPr>
      </w:pPr>
      <w:r w:rsidRPr="001C6B3F">
        <w:rPr>
          <w:rFonts w:ascii="Arial" w:hAnsi="Arial" w:cs="Arial"/>
          <w:color w:val="000000"/>
          <w:sz w:val="20"/>
          <w:lang w:val="en-US" w:eastAsia="ar-SA"/>
        </w:rPr>
        <w:t>The applicant will be responsible for the ordinary expenses of insurance, transportation, conservatio</w:t>
      </w:r>
      <w:r w:rsidR="00B930D4">
        <w:rPr>
          <w:rFonts w:ascii="Arial" w:hAnsi="Arial" w:cs="Arial"/>
          <w:color w:val="000000"/>
          <w:sz w:val="20"/>
          <w:lang w:val="en-US" w:eastAsia="ar-SA"/>
        </w:rPr>
        <w:t>n and exhibition of the transfer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red material until its return to </w:t>
      </w:r>
      <w:r w:rsidR="005D19A1">
        <w:rPr>
          <w:rFonts w:ascii="Arial" w:hAnsi="Arial" w:cs="Arial"/>
          <w:color w:val="000000"/>
          <w:sz w:val="20"/>
          <w:lang w:val="en-US" w:eastAsia="ar-SA"/>
        </w:rPr>
        <w:t>the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place of origin.</w:t>
      </w:r>
    </w:p>
    <w:p w:rsidR="008E5E5F" w:rsidRPr="001C6B3F" w:rsidRDefault="008E5E5F" w:rsidP="00192339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color w:val="000000"/>
          <w:sz w:val="20"/>
          <w:lang w:val="en-US" w:eastAsia="ar-SA"/>
        </w:rPr>
      </w:pPr>
      <w:r w:rsidRPr="001C6B3F">
        <w:rPr>
          <w:rFonts w:ascii="Arial" w:hAnsi="Arial" w:cs="Arial"/>
          <w:color w:val="000000"/>
          <w:sz w:val="20"/>
          <w:lang w:val="en-US" w:eastAsia="ar-SA"/>
        </w:rPr>
        <w:t>The transferred material will not be subjected to scientific testing or treatments</w:t>
      </w:r>
      <w:r w:rsidR="005D19A1">
        <w:rPr>
          <w:rFonts w:ascii="Arial" w:hAnsi="Arial" w:cs="Arial"/>
          <w:color w:val="000000"/>
          <w:sz w:val="20"/>
          <w:lang w:val="en-US" w:eastAsia="ar-SA"/>
        </w:rPr>
        <w:t xml:space="preserve"> which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involve the total or partial alteration of its integrity, without the express prior </w:t>
      </w:r>
      <w:proofErr w:type="spellStart"/>
      <w:r w:rsidRPr="001C6B3F">
        <w:rPr>
          <w:rFonts w:ascii="Arial" w:hAnsi="Arial" w:cs="Arial"/>
          <w:color w:val="000000"/>
          <w:sz w:val="20"/>
          <w:lang w:val="en-US" w:eastAsia="ar-SA"/>
        </w:rPr>
        <w:t>authorisation</w:t>
      </w:r>
      <w:proofErr w:type="spellEnd"/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of the Cultural Heritage Division of the Basque Government.</w:t>
      </w:r>
    </w:p>
    <w:p w:rsidR="008E5E5F" w:rsidRPr="001C6B3F" w:rsidRDefault="008E5E5F" w:rsidP="00192339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color w:val="000000"/>
          <w:sz w:val="20"/>
          <w:lang w:val="en-US" w:eastAsia="ar-SA"/>
        </w:rPr>
      </w:pPr>
      <w:r w:rsidRPr="001C6B3F">
        <w:rPr>
          <w:rFonts w:ascii="Arial" w:hAnsi="Arial" w:cs="Arial"/>
          <w:color w:val="000000"/>
          <w:sz w:val="20"/>
          <w:lang w:val="en-US" w:eastAsia="ar-SA"/>
        </w:rPr>
        <w:t>The applicant will inform the Cultural Herita</w:t>
      </w:r>
      <w:r w:rsidR="0069476F">
        <w:rPr>
          <w:rFonts w:ascii="Arial" w:hAnsi="Arial" w:cs="Arial"/>
          <w:color w:val="000000"/>
          <w:sz w:val="20"/>
          <w:lang w:val="en-US" w:eastAsia="ar-SA"/>
        </w:rPr>
        <w:t>ge Division of any alterations which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have occurred to </w:t>
      </w:r>
      <w:r w:rsidR="0069476F">
        <w:rPr>
          <w:rFonts w:ascii="Arial" w:hAnsi="Arial" w:cs="Arial"/>
          <w:color w:val="000000"/>
          <w:sz w:val="20"/>
          <w:lang w:val="en-US" w:eastAsia="ar-SA"/>
        </w:rPr>
        <w:t xml:space="preserve">the 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>materials, allowing the Cultural Heritage Di</w:t>
      </w:r>
      <w:r w:rsidR="0069476F">
        <w:rPr>
          <w:rFonts w:ascii="Arial" w:hAnsi="Arial" w:cs="Arial"/>
          <w:color w:val="000000"/>
          <w:sz w:val="20"/>
          <w:lang w:val="en-US" w:eastAsia="ar-SA"/>
        </w:rPr>
        <w:t>vision of the Basque Government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or any person </w:t>
      </w:r>
      <w:proofErr w:type="spellStart"/>
      <w:r w:rsidRPr="001C6B3F">
        <w:rPr>
          <w:rFonts w:ascii="Arial" w:hAnsi="Arial" w:cs="Arial"/>
          <w:color w:val="000000"/>
          <w:sz w:val="20"/>
          <w:lang w:val="en-US" w:eastAsia="ar-SA"/>
        </w:rPr>
        <w:t>authorised</w:t>
      </w:r>
      <w:proofErr w:type="spellEnd"/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by the Division as the responsible </w:t>
      </w:r>
      <w:r w:rsidR="0069476F" w:rsidRPr="001C6B3F">
        <w:rPr>
          <w:rFonts w:ascii="Arial" w:hAnsi="Arial" w:cs="Arial"/>
          <w:color w:val="000000"/>
          <w:sz w:val="20"/>
          <w:lang w:val="en-US" w:eastAsia="ar-SA"/>
        </w:rPr>
        <w:t xml:space="preserve">person 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for the regional museum or </w:t>
      </w:r>
      <w:proofErr w:type="spellStart"/>
      <w:r w:rsidRPr="001C6B3F">
        <w:rPr>
          <w:rFonts w:ascii="Arial" w:hAnsi="Arial" w:cs="Arial"/>
          <w:color w:val="000000"/>
          <w:sz w:val="20"/>
          <w:lang w:val="en-US" w:eastAsia="ar-SA"/>
        </w:rPr>
        <w:t>centre</w:t>
      </w:r>
      <w:proofErr w:type="spellEnd"/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from which they come, to inspect their state of conservation at any time.</w:t>
      </w:r>
    </w:p>
    <w:p w:rsidR="008E5E5F" w:rsidRPr="001C6B3F" w:rsidRDefault="008E5E5F" w:rsidP="00192339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color w:val="000000"/>
          <w:sz w:val="20"/>
          <w:lang w:val="en-US" w:eastAsia="ar-SA"/>
        </w:rPr>
      </w:pP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The applicant will return the transferred material to its place of origin, adopting the measures required in the transfer </w:t>
      </w:r>
      <w:proofErr w:type="spellStart"/>
      <w:r w:rsidRPr="001C6B3F">
        <w:rPr>
          <w:rFonts w:ascii="Arial" w:hAnsi="Arial" w:cs="Arial"/>
          <w:color w:val="000000"/>
          <w:sz w:val="20"/>
          <w:lang w:val="en-US" w:eastAsia="ar-SA"/>
        </w:rPr>
        <w:t>authorisation</w:t>
      </w:r>
      <w:proofErr w:type="spellEnd"/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at the time it is requested by the Cultural Heritage Division, even if the maximum period granted has not elapsed.</w:t>
      </w:r>
    </w:p>
    <w:p w:rsidR="008E5E5F" w:rsidRPr="001C6B3F" w:rsidRDefault="0069476F" w:rsidP="00192339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color w:val="000000"/>
          <w:sz w:val="20"/>
          <w:lang w:val="en-US" w:eastAsia="ar-SA"/>
        </w:rPr>
      </w:pPr>
      <w:r>
        <w:rPr>
          <w:rFonts w:ascii="Arial" w:hAnsi="Arial" w:cs="Arial"/>
          <w:color w:val="000000"/>
          <w:sz w:val="20"/>
          <w:lang w:val="en-US" w:eastAsia="ar-SA"/>
        </w:rPr>
        <w:t xml:space="preserve">In the case of </w:t>
      </w:r>
      <w:proofErr w:type="spellStart"/>
      <w:r>
        <w:rPr>
          <w:rFonts w:ascii="Arial" w:hAnsi="Arial" w:cs="Arial"/>
          <w:color w:val="000000"/>
          <w:sz w:val="20"/>
          <w:lang w:val="en-US" w:eastAsia="ar-SA"/>
        </w:rPr>
        <w:t>transfer</w:t>
      </w:r>
      <w:r w:rsidR="00063871">
        <w:rPr>
          <w:rFonts w:ascii="Arial" w:hAnsi="Arial" w:cs="Arial"/>
          <w:color w:val="000000"/>
          <w:sz w:val="20"/>
          <w:lang w:val="en-US" w:eastAsia="ar-SA"/>
        </w:rPr>
        <w:t>ing</w:t>
      </w:r>
      <w:proofErr w:type="spellEnd"/>
      <w:r w:rsidR="008E5E5F" w:rsidRPr="001C6B3F">
        <w:rPr>
          <w:rFonts w:ascii="Arial" w:hAnsi="Arial" w:cs="Arial"/>
          <w:color w:val="000000"/>
          <w:sz w:val="20"/>
          <w:lang w:val="en-US" w:eastAsia="ar-SA"/>
        </w:rPr>
        <w:t xml:space="preserve"> for destructive analysis, it will be </w:t>
      </w:r>
      <w:r w:rsidR="00CC3A74">
        <w:rPr>
          <w:rFonts w:ascii="Arial" w:hAnsi="Arial" w:cs="Arial"/>
          <w:color w:val="000000"/>
          <w:sz w:val="20"/>
          <w:lang w:val="en-US" w:eastAsia="ar-SA"/>
        </w:rPr>
        <w:t>compulsory</w:t>
      </w:r>
      <w:r w:rsidR="008E5E5F" w:rsidRPr="001C6B3F">
        <w:rPr>
          <w:rFonts w:ascii="Arial" w:hAnsi="Arial" w:cs="Arial"/>
          <w:color w:val="000000"/>
          <w:sz w:val="20"/>
          <w:lang w:val="en-US" w:eastAsia="ar-SA"/>
        </w:rPr>
        <w:t xml:space="preserve"> to send </w:t>
      </w:r>
      <w:r w:rsidR="00063871">
        <w:rPr>
          <w:rFonts w:ascii="Arial" w:hAnsi="Arial" w:cs="Arial"/>
          <w:color w:val="000000"/>
          <w:sz w:val="20"/>
          <w:lang w:val="en-US" w:eastAsia="ar-SA"/>
        </w:rPr>
        <w:t xml:space="preserve">a copy of the report of </w:t>
      </w:r>
      <w:r w:rsidR="00063871" w:rsidRPr="001C6B3F">
        <w:rPr>
          <w:rFonts w:ascii="Arial" w:hAnsi="Arial" w:cs="Arial"/>
          <w:color w:val="000000"/>
          <w:sz w:val="20"/>
          <w:lang w:val="en-US" w:eastAsia="ar-SA"/>
        </w:rPr>
        <w:t>the work carried out and their results</w:t>
      </w:r>
      <w:r w:rsidR="00063871">
        <w:rPr>
          <w:rFonts w:ascii="Arial" w:hAnsi="Arial" w:cs="Arial"/>
          <w:color w:val="000000"/>
          <w:sz w:val="20"/>
          <w:lang w:val="en-US" w:eastAsia="ar-SA"/>
        </w:rPr>
        <w:t>,</w:t>
      </w:r>
      <w:r w:rsidR="00063871" w:rsidRPr="001C6B3F">
        <w:rPr>
          <w:rFonts w:ascii="Arial" w:hAnsi="Arial" w:cs="Arial"/>
          <w:color w:val="000000"/>
          <w:sz w:val="20"/>
          <w:lang w:val="en-US" w:eastAsia="ar-SA"/>
        </w:rPr>
        <w:t xml:space="preserve"> issued by the laboratory where tests were carried out</w:t>
      </w:r>
      <w:r w:rsidR="00063871">
        <w:rPr>
          <w:rFonts w:ascii="Arial" w:hAnsi="Arial" w:cs="Arial"/>
          <w:color w:val="000000"/>
          <w:sz w:val="20"/>
          <w:lang w:val="en-US" w:eastAsia="ar-SA"/>
        </w:rPr>
        <w:t>, to</w:t>
      </w:r>
      <w:r w:rsidR="00063871" w:rsidRPr="001C6B3F">
        <w:rPr>
          <w:rFonts w:ascii="Arial" w:hAnsi="Arial" w:cs="Arial"/>
          <w:color w:val="000000"/>
          <w:sz w:val="20"/>
          <w:lang w:val="en-US" w:eastAsia="ar-SA"/>
        </w:rPr>
        <w:t xml:space="preserve"> </w:t>
      </w:r>
      <w:r w:rsidR="008E5E5F" w:rsidRPr="001C6B3F">
        <w:rPr>
          <w:rFonts w:ascii="Arial" w:hAnsi="Arial" w:cs="Arial"/>
          <w:color w:val="000000"/>
          <w:sz w:val="20"/>
          <w:lang w:val="en-US" w:eastAsia="ar-SA"/>
        </w:rPr>
        <w:t xml:space="preserve">the storage </w:t>
      </w:r>
      <w:proofErr w:type="spellStart"/>
      <w:r w:rsidR="008E5E5F" w:rsidRPr="001C6B3F">
        <w:rPr>
          <w:rFonts w:ascii="Arial" w:hAnsi="Arial" w:cs="Arial"/>
          <w:color w:val="000000"/>
          <w:sz w:val="20"/>
          <w:lang w:val="en-US" w:eastAsia="ar-SA"/>
        </w:rPr>
        <w:t>centre</w:t>
      </w:r>
      <w:proofErr w:type="spellEnd"/>
      <w:r w:rsidR="008E5E5F" w:rsidRPr="001C6B3F">
        <w:rPr>
          <w:rFonts w:ascii="Arial" w:hAnsi="Arial" w:cs="Arial"/>
          <w:color w:val="000000"/>
          <w:sz w:val="20"/>
          <w:lang w:val="en-US" w:eastAsia="ar-SA"/>
        </w:rPr>
        <w:t xml:space="preserve"> and the Cultural Heritage Division.</w:t>
      </w:r>
    </w:p>
    <w:p w:rsidR="008E5E5F" w:rsidRPr="001C6B3F" w:rsidRDefault="008E5E5F" w:rsidP="00192339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color w:val="000000"/>
          <w:sz w:val="20"/>
          <w:lang w:val="en-US" w:eastAsia="ar-SA"/>
        </w:rPr>
      </w:pP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Any breach of these general requirements and those specifically stipulated in the </w:t>
      </w:r>
      <w:proofErr w:type="spellStart"/>
      <w:r w:rsidRPr="001C6B3F">
        <w:rPr>
          <w:rFonts w:ascii="Arial" w:hAnsi="Arial" w:cs="Arial"/>
          <w:color w:val="000000"/>
          <w:sz w:val="20"/>
          <w:lang w:val="en-US" w:eastAsia="ar-SA"/>
        </w:rPr>
        <w:t>authorisation</w:t>
      </w:r>
      <w:proofErr w:type="spellEnd"/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record </w:t>
      </w:r>
      <w:r w:rsidR="00063871">
        <w:rPr>
          <w:rFonts w:ascii="Arial" w:hAnsi="Arial" w:cs="Arial"/>
          <w:color w:val="000000"/>
          <w:sz w:val="20"/>
          <w:lang w:val="en-US" w:eastAsia="ar-SA"/>
        </w:rPr>
        <w:t>will lead to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the </w:t>
      </w:r>
      <w:r w:rsidR="00063871">
        <w:rPr>
          <w:rFonts w:ascii="Arial" w:hAnsi="Arial" w:cs="Arial"/>
          <w:color w:val="000000"/>
          <w:sz w:val="20"/>
          <w:lang w:val="en-US" w:eastAsia="ar-SA"/>
        </w:rPr>
        <w:t xml:space="preserve">fact that the </w:t>
      </w:r>
      <w:proofErr w:type="spellStart"/>
      <w:r w:rsidRPr="001C6B3F">
        <w:rPr>
          <w:rFonts w:ascii="Arial" w:hAnsi="Arial" w:cs="Arial"/>
          <w:color w:val="000000"/>
          <w:sz w:val="20"/>
          <w:lang w:val="en-US" w:eastAsia="ar-SA"/>
        </w:rPr>
        <w:t>authorisation</w:t>
      </w:r>
      <w:proofErr w:type="spellEnd"/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</w:t>
      </w:r>
      <w:r w:rsidR="00063871">
        <w:rPr>
          <w:rFonts w:ascii="Arial" w:hAnsi="Arial" w:cs="Arial"/>
          <w:color w:val="000000"/>
          <w:sz w:val="20"/>
          <w:lang w:val="en-US" w:eastAsia="ar-SA"/>
        </w:rPr>
        <w:t>will be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with</w:t>
      </w:r>
      <w:r w:rsidR="00063871">
        <w:rPr>
          <w:rFonts w:ascii="Arial" w:hAnsi="Arial" w:cs="Arial"/>
          <w:color w:val="000000"/>
          <w:sz w:val="20"/>
          <w:lang w:val="en-US" w:eastAsia="ar-SA"/>
        </w:rPr>
        <w:t xml:space="preserve"> no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effect and the material </w:t>
      </w:r>
      <w:r w:rsidR="00063871">
        <w:rPr>
          <w:rFonts w:ascii="Arial" w:hAnsi="Arial" w:cs="Arial"/>
          <w:color w:val="000000"/>
          <w:sz w:val="20"/>
          <w:lang w:val="en-US" w:eastAsia="ar-SA"/>
        </w:rPr>
        <w:t>will be</w:t>
      </w:r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returned immediately to the </w:t>
      </w:r>
      <w:proofErr w:type="spellStart"/>
      <w:r w:rsidRPr="001C6B3F">
        <w:rPr>
          <w:rFonts w:ascii="Arial" w:hAnsi="Arial" w:cs="Arial"/>
          <w:color w:val="000000"/>
          <w:sz w:val="20"/>
          <w:lang w:val="en-US" w:eastAsia="ar-SA"/>
        </w:rPr>
        <w:t>centre</w:t>
      </w:r>
      <w:proofErr w:type="spellEnd"/>
      <w:r w:rsidRPr="001C6B3F">
        <w:rPr>
          <w:rFonts w:ascii="Arial" w:hAnsi="Arial" w:cs="Arial"/>
          <w:color w:val="000000"/>
          <w:sz w:val="20"/>
          <w:lang w:val="en-US" w:eastAsia="ar-SA"/>
        </w:rPr>
        <w:t xml:space="preserve"> or museum from which it originates, without prejudice to the clarification of the respective liabilities.</w:t>
      </w:r>
    </w:p>
    <w:p w:rsidR="00390FB8" w:rsidRDefault="00390FB8" w:rsidP="00192339">
      <w:pPr>
        <w:pStyle w:val="TabellenInhalt"/>
        <w:spacing w:line="276" w:lineRule="auto"/>
        <w:jc w:val="both"/>
        <w:rPr>
          <w:b/>
          <w:bCs/>
          <w:color w:val="2C2C2C"/>
          <w:sz w:val="22"/>
          <w:szCs w:val="22"/>
        </w:rPr>
      </w:pPr>
    </w:p>
    <w:p w:rsidR="00FD5D81" w:rsidRPr="00283D1D" w:rsidRDefault="00FD5D81" w:rsidP="00FD5D81">
      <w:pPr>
        <w:pStyle w:val="TabellenInhalt"/>
        <w:snapToGrid w:val="0"/>
        <w:spacing w:before="120"/>
        <w:rPr>
          <w:color w:val="404040"/>
          <w:sz w:val="14"/>
          <w:szCs w:val="14"/>
          <w:lang w:val="en-US" w:eastAsia="es-ES_tradnl"/>
        </w:rPr>
      </w:pPr>
      <w:r>
        <w:rPr>
          <w:color w:val="404040"/>
          <w:sz w:val="14"/>
          <w:szCs w:val="14"/>
          <w:lang w:val="en-US" w:eastAsia="es-ES_tradnl"/>
        </w:rPr>
        <w:t xml:space="preserve">According </w:t>
      </w:r>
      <w:proofErr w:type="gramStart"/>
      <w:r>
        <w:rPr>
          <w:color w:val="404040"/>
          <w:sz w:val="14"/>
          <w:szCs w:val="14"/>
          <w:lang w:val="en-US" w:eastAsia="es-ES_tradnl"/>
        </w:rPr>
        <w:t>to</w:t>
      </w:r>
      <w:r w:rsidRPr="00283D1D">
        <w:rPr>
          <w:color w:val="404040"/>
          <w:sz w:val="14"/>
          <w:szCs w:val="14"/>
          <w:lang w:val="en-US" w:eastAsia="es-ES_tradnl"/>
        </w:rPr>
        <w:t xml:space="preserve"> </w:t>
      </w:r>
      <w:r>
        <w:rPr>
          <w:color w:val="404040"/>
          <w:sz w:val="14"/>
          <w:szCs w:val="14"/>
          <w:lang w:val="en-US" w:eastAsia="es-ES_tradnl"/>
        </w:rPr>
        <w:t xml:space="preserve"> </w:t>
      </w:r>
      <w:r w:rsidRPr="00283D1D">
        <w:rPr>
          <w:color w:val="404040"/>
          <w:sz w:val="14"/>
          <w:szCs w:val="14"/>
          <w:lang w:val="en-US" w:eastAsia="es-ES_tradnl"/>
        </w:rPr>
        <w:t>the</w:t>
      </w:r>
      <w:proofErr w:type="gramEnd"/>
      <w:r w:rsidRPr="00283D1D">
        <w:rPr>
          <w:color w:val="404040"/>
          <w:sz w:val="14"/>
          <w:szCs w:val="14"/>
          <w:lang w:val="en-US" w:eastAsia="es-ES_tradnl"/>
        </w:rPr>
        <w:t xml:space="preserve"> current legislation</w:t>
      </w:r>
      <w:r w:rsidRPr="00A675E9">
        <w:rPr>
          <w:color w:val="404040"/>
          <w:sz w:val="14"/>
          <w:szCs w:val="14"/>
          <w:lang w:val="en-US" w:eastAsia="es-ES_tradnl"/>
        </w:rPr>
        <w:t xml:space="preserve"> </w:t>
      </w:r>
      <w:r>
        <w:rPr>
          <w:color w:val="404040"/>
          <w:sz w:val="14"/>
          <w:szCs w:val="14"/>
          <w:lang w:val="en-US" w:eastAsia="es-ES_tradnl"/>
        </w:rPr>
        <w:t xml:space="preserve">regulations </w:t>
      </w:r>
      <w:r w:rsidRPr="00283D1D">
        <w:rPr>
          <w:color w:val="404040"/>
          <w:sz w:val="14"/>
          <w:szCs w:val="14"/>
          <w:lang w:val="en-US" w:eastAsia="es-ES_tradnl"/>
        </w:rPr>
        <w:t>on the Personal Data</w:t>
      </w:r>
      <w:r>
        <w:rPr>
          <w:color w:val="404040"/>
          <w:sz w:val="14"/>
          <w:szCs w:val="14"/>
          <w:lang w:val="en-US" w:eastAsia="es-ES_tradnl"/>
        </w:rPr>
        <w:t xml:space="preserve"> Protection</w:t>
      </w:r>
      <w:r w:rsidRPr="00283D1D">
        <w:rPr>
          <w:color w:val="404040"/>
          <w:sz w:val="14"/>
          <w:szCs w:val="14"/>
          <w:lang w:val="en-US" w:eastAsia="es-ES_tradnl"/>
        </w:rPr>
        <w:t>, the</w:t>
      </w:r>
      <w:r>
        <w:rPr>
          <w:color w:val="404040"/>
          <w:sz w:val="14"/>
          <w:szCs w:val="14"/>
          <w:lang w:val="en-US" w:eastAsia="es-ES_tradnl"/>
        </w:rPr>
        <w:t xml:space="preserve"> </w:t>
      </w:r>
      <w:r w:rsidRPr="00283D1D">
        <w:rPr>
          <w:color w:val="404040"/>
          <w:sz w:val="14"/>
          <w:szCs w:val="14"/>
          <w:lang w:val="en-US" w:eastAsia="es-ES_tradnl"/>
        </w:rPr>
        <w:t xml:space="preserve">General Directorate </w:t>
      </w:r>
      <w:r>
        <w:rPr>
          <w:color w:val="404040"/>
          <w:sz w:val="14"/>
          <w:szCs w:val="14"/>
          <w:lang w:val="en-US" w:eastAsia="es-ES_tradnl"/>
        </w:rPr>
        <w:t>of Culture from</w:t>
      </w:r>
      <w:r w:rsidRPr="00283D1D">
        <w:rPr>
          <w:color w:val="404040"/>
          <w:sz w:val="14"/>
          <w:szCs w:val="14"/>
          <w:lang w:val="en-US" w:eastAsia="es-ES_tradnl"/>
        </w:rPr>
        <w:t xml:space="preserve"> the Provincial Council of </w:t>
      </w:r>
      <w:proofErr w:type="spellStart"/>
      <w:r w:rsidRPr="00283D1D">
        <w:rPr>
          <w:color w:val="404040"/>
          <w:sz w:val="14"/>
          <w:szCs w:val="14"/>
          <w:lang w:val="en-US" w:eastAsia="es-ES_tradnl"/>
        </w:rPr>
        <w:t>Gipuzkoa</w:t>
      </w:r>
      <w:proofErr w:type="spellEnd"/>
      <w:r w:rsidRPr="00283D1D">
        <w:rPr>
          <w:color w:val="404040"/>
          <w:sz w:val="14"/>
          <w:szCs w:val="14"/>
          <w:lang w:val="en-US" w:eastAsia="es-ES_tradnl"/>
        </w:rPr>
        <w:t xml:space="preserve"> informs you that the data you provide will be incorporated into a treatment w</w:t>
      </w:r>
      <w:r>
        <w:rPr>
          <w:color w:val="404040"/>
          <w:sz w:val="14"/>
          <w:szCs w:val="14"/>
          <w:lang w:val="en-US" w:eastAsia="es-ES_tradnl"/>
        </w:rPr>
        <w:t>hich</w:t>
      </w:r>
      <w:r w:rsidRPr="00283D1D">
        <w:rPr>
          <w:color w:val="404040"/>
          <w:sz w:val="14"/>
          <w:szCs w:val="14"/>
          <w:lang w:val="en-US" w:eastAsia="es-ES_tradnl"/>
        </w:rPr>
        <w:t xml:space="preserve"> purpose is the </w:t>
      </w:r>
      <w:r>
        <w:rPr>
          <w:color w:val="404040"/>
          <w:sz w:val="14"/>
          <w:szCs w:val="14"/>
          <w:lang w:val="en-US" w:eastAsia="es-ES_tradnl"/>
        </w:rPr>
        <w:t xml:space="preserve">Historical-Artistic </w:t>
      </w:r>
      <w:r w:rsidRPr="00283D1D">
        <w:rPr>
          <w:color w:val="404040"/>
          <w:sz w:val="14"/>
          <w:szCs w:val="14"/>
          <w:lang w:val="en-US" w:eastAsia="es-ES_tradnl"/>
        </w:rPr>
        <w:t>Heritage, Archives and Museums</w:t>
      </w:r>
      <w:r>
        <w:rPr>
          <w:color w:val="404040"/>
          <w:sz w:val="14"/>
          <w:szCs w:val="14"/>
          <w:lang w:val="en-US" w:eastAsia="es-ES_tradnl"/>
        </w:rPr>
        <w:t xml:space="preserve"> </w:t>
      </w:r>
      <w:r w:rsidRPr="00283D1D">
        <w:rPr>
          <w:color w:val="404040"/>
          <w:sz w:val="14"/>
          <w:szCs w:val="14"/>
          <w:lang w:val="en-US" w:eastAsia="es-ES_tradnl"/>
        </w:rPr>
        <w:t xml:space="preserve">management. If you wish, you may exercise your rights by writing to the Technical Secretariat of the Department of Culture, Tourism, Youth and Sports, located at: </w:t>
      </w:r>
      <w:proofErr w:type="spellStart"/>
      <w:r w:rsidRPr="00283D1D">
        <w:rPr>
          <w:color w:val="404040"/>
          <w:sz w:val="14"/>
          <w:szCs w:val="14"/>
          <w:lang w:val="en-US" w:eastAsia="es-ES_tradnl"/>
        </w:rPr>
        <w:t>Koldo</w:t>
      </w:r>
      <w:proofErr w:type="spellEnd"/>
      <w:r w:rsidRPr="00283D1D">
        <w:rPr>
          <w:color w:val="404040"/>
          <w:sz w:val="14"/>
          <w:szCs w:val="14"/>
          <w:lang w:val="en-US" w:eastAsia="es-ES_tradnl"/>
        </w:rPr>
        <w:t xml:space="preserve"> </w:t>
      </w:r>
      <w:proofErr w:type="spellStart"/>
      <w:r w:rsidRPr="00283D1D">
        <w:rPr>
          <w:color w:val="404040"/>
          <w:sz w:val="14"/>
          <w:szCs w:val="14"/>
          <w:lang w:val="en-US" w:eastAsia="es-ES_tradnl"/>
        </w:rPr>
        <w:t>Mitxelena</w:t>
      </w:r>
      <w:proofErr w:type="spellEnd"/>
      <w:r w:rsidRPr="00283D1D">
        <w:rPr>
          <w:color w:val="404040"/>
          <w:sz w:val="14"/>
          <w:szCs w:val="14"/>
          <w:lang w:val="en-US" w:eastAsia="es-ES_tradnl"/>
        </w:rPr>
        <w:t xml:space="preserve">, </w:t>
      </w:r>
      <w:proofErr w:type="spellStart"/>
      <w:r w:rsidRPr="00283D1D">
        <w:rPr>
          <w:color w:val="404040"/>
          <w:sz w:val="14"/>
          <w:szCs w:val="14"/>
          <w:lang w:val="en-US" w:eastAsia="es-ES_tradnl"/>
        </w:rPr>
        <w:t>Urdaneta</w:t>
      </w:r>
      <w:proofErr w:type="spellEnd"/>
      <w:r w:rsidRPr="00283D1D">
        <w:rPr>
          <w:color w:val="404040"/>
          <w:sz w:val="14"/>
          <w:szCs w:val="14"/>
          <w:lang w:val="en-US" w:eastAsia="es-ES_tradnl"/>
        </w:rPr>
        <w:t xml:space="preserve"> 9, 20006 </w:t>
      </w:r>
      <w:proofErr w:type="spellStart"/>
      <w:r w:rsidRPr="00283D1D">
        <w:rPr>
          <w:color w:val="404040"/>
          <w:sz w:val="14"/>
          <w:szCs w:val="14"/>
          <w:lang w:val="en-US" w:eastAsia="es-ES_tradnl"/>
        </w:rPr>
        <w:t>Donostia</w:t>
      </w:r>
      <w:proofErr w:type="spellEnd"/>
      <w:r w:rsidRPr="00283D1D">
        <w:rPr>
          <w:color w:val="404040"/>
          <w:sz w:val="14"/>
          <w:szCs w:val="14"/>
          <w:lang w:val="en-US" w:eastAsia="es-ES_tradnl"/>
        </w:rPr>
        <w:t xml:space="preserve">-San </w:t>
      </w:r>
      <w:proofErr w:type="spellStart"/>
      <w:r w:rsidRPr="00283D1D">
        <w:rPr>
          <w:color w:val="404040"/>
          <w:sz w:val="14"/>
          <w:szCs w:val="14"/>
          <w:lang w:val="en-US" w:eastAsia="es-ES_tradnl"/>
        </w:rPr>
        <w:t>Sebastián</w:t>
      </w:r>
      <w:proofErr w:type="spellEnd"/>
      <w:r w:rsidRPr="00283D1D">
        <w:rPr>
          <w:color w:val="404040"/>
          <w:sz w:val="14"/>
          <w:szCs w:val="14"/>
          <w:lang w:val="en-US" w:eastAsia="es-ES_tradnl"/>
        </w:rPr>
        <w:t xml:space="preserve">, or through the website: </w:t>
      </w:r>
      <w:hyperlink r:id="rId9" w:history="1">
        <w:r w:rsidRPr="00283D1D">
          <w:rPr>
            <w:rStyle w:val="Hiperesteka"/>
            <w:sz w:val="14"/>
            <w:szCs w:val="14"/>
            <w:lang w:val="en-US" w:eastAsia="es-ES_tradnl"/>
          </w:rPr>
          <w:t>https://egoitza.gipuzkoa.eus/eus</w:t>
        </w:r>
      </w:hyperlink>
    </w:p>
    <w:p w:rsidR="00390FB8" w:rsidRPr="00FD5D81" w:rsidRDefault="00390FB8" w:rsidP="00192339">
      <w:pPr>
        <w:pStyle w:val="TabellenInhalt"/>
        <w:spacing w:line="276" w:lineRule="auto"/>
        <w:jc w:val="both"/>
        <w:rPr>
          <w:b/>
          <w:bCs/>
          <w:color w:val="2C2C2C"/>
          <w:sz w:val="22"/>
          <w:szCs w:val="22"/>
          <w:lang w:val="en-US"/>
        </w:rPr>
      </w:pPr>
    </w:p>
    <w:p w:rsidR="008D3ACD" w:rsidRDefault="00390FB8" w:rsidP="00192339">
      <w:pPr>
        <w:pStyle w:val="TabellenInhalt"/>
        <w:spacing w:line="276" w:lineRule="auto"/>
        <w:jc w:val="both"/>
        <w:rPr>
          <w:rFonts w:eastAsia="Calibri" w:hAnsi="Calibri"/>
          <w:b/>
          <w:color w:val="323232"/>
          <w:sz w:val="22"/>
          <w:szCs w:val="22"/>
          <w:lang w:val="en-US" w:eastAsia="en-US"/>
        </w:rPr>
      </w:pPr>
      <w:r>
        <w:rPr>
          <w:b/>
          <w:bCs/>
          <w:color w:val="2C2C2C"/>
          <w:sz w:val="22"/>
          <w:szCs w:val="22"/>
        </w:rPr>
        <w:br w:type="page"/>
      </w:r>
    </w:p>
    <w:p w:rsidR="004236AB" w:rsidRPr="004236AB" w:rsidRDefault="004236AB" w:rsidP="00C0642F">
      <w:pPr>
        <w:pStyle w:val="TabellenInhalt"/>
        <w:spacing w:line="276" w:lineRule="auto"/>
        <w:jc w:val="center"/>
        <w:rPr>
          <w:b/>
          <w:bCs/>
          <w:color w:val="2C2C2C"/>
          <w:sz w:val="22"/>
          <w:szCs w:val="22"/>
        </w:rPr>
      </w:pPr>
      <w:r>
        <w:rPr>
          <w:b/>
          <w:bCs/>
          <w:color w:val="2C2C2C"/>
          <w:sz w:val="22"/>
          <w:szCs w:val="22"/>
        </w:rPr>
        <w:lastRenderedPageBreak/>
        <w:t>I</w:t>
      </w:r>
      <w:r w:rsidRPr="004236AB">
        <w:rPr>
          <w:b/>
          <w:bCs/>
          <w:color w:val="2C2C2C"/>
          <w:sz w:val="22"/>
          <w:szCs w:val="22"/>
        </w:rPr>
        <w:t xml:space="preserve">. ERANSKINA (1999/341 Dekretua, 19.2 </w:t>
      </w:r>
      <w:proofErr w:type="spellStart"/>
      <w:r w:rsidRPr="004236AB">
        <w:rPr>
          <w:b/>
          <w:bCs/>
          <w:color w:val="2C2C2C"/>
          <w:sz w:val="22"/>
          <w:szCs w:val="22"/>
        </w:rPr>
        <w:t>art</w:t>
      </w:r>
      <w:proofErr w:type="spellEnd"/>
      <w:r w:rsidRPr="004236AB">
        <w:rPr>
          <w:b/>
          <w:bCs/>
          <w:color w:val="2C2C2C"/>
          <w:sz w:val="22"/>
          <w:szCs w:val="22"/>
        </w:rPr>
        <w:t>.)</w:t>
      </w:r>
    </w:p>
    <w:p w:rsidR="004236AB" w:rsidRPr="004236AB" w:rsidRDefault="00B37717" w:rsidP="00C0642F">
      <w:pPr>
        <w:pStyle w:val="TabellenInhalt"/>
        <w:spacing w:line="276" w:lineRule="auto"/>
        <w:jc w:val="center"/>
        <w:rPr>
          <w:color w:val="3D3D3D"/>
          <w:sz w:val="22"/>
          <w:szCs w:val="22"/>
        </w:rPr>
      </w:pPr>
      <w:r>
        <w:rPr>
          <w:color w:val="3D3D3D"/>
          <w:sz w:val="22"/>
          <w:szCs w:val="22"/>
        </w:rPr>
        <w:t>ANNEX 1</w:t>
      </w:r>
      <w:r w:rsidRPr="00B37717">
        <w:rPr>
          <w:color w:val="3D3D3D"/>
          <w:sz w:val="22"/>
          <w:szCs w:val="22"/>
        </w:rPr>
        <w:t xml:space="preserve"> (</w:t>
      </w:r>
      <w:proofErr w:type="spellStart"/>
      <w:r w:rsidRPr="00B37717">
        <w:rPr>
          <w:color w:val="3D3D3D"/>
          <w:sz w:val="22"/>
          <w:szCs w:val="22"/>
        </w:rPr>
        <w:t>Decree</w:t>
      </w:r>
      <w:proofErr w:type="spellEnd"/>
      <w:r w:rsidRPr="00B37717">
        <w:rPr>
          <w:color w:val="3D3D3D"/>
          <w:sz w:val="22"/>
          <w:szCs w:val="22"/>
        </w:rPr>
        <w:t xml:space="preserve"> 341/1999, </w:t>
      </w:r>
      <w:proofErr w:type="spellStart"/>
      <w:r w:rsidRPr="00B37717">
        <w:rPr>
          <w:color w:val="3D3D3D"/>
          <w:sz w:val="22"/>
          <w:szCs w:val="22"/>
        </w:rPr>
        <w:t>article</w:t>
      </w:r>
      <w:proofErr w:type="spellEnd"/>
      <w:r w:rsidRPr="00B37717">
        <w:rPr>
          <w:color w:val="3D3D3D"/>
          <w:sz w:val="22"/>
          <w:szCs w:val="22"/>
        </w:rPr>
        <w:t xml:space="preserve"> 19.2 )</w:t>
      </w:r>
    </w:p>
    <w:p w:rsidR="008D3ACD" w:rsidRPr="001C6B3F" w:rsidRDefault="008D3ACD" w:rsidP="00192339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87"/>
      </w:tblGrid>
      <w:tr w:rsidR="008D3ACD" w:rsidRPr="004A6F85" w:rsidTr="00EE6881">
        <w:trPr>
          <w:trHeight w:val="632"/>
        </w:trPr>
        <w:tc>
          <w:tcPr>
            <w:tcW w:w="9287" w:type="dxa"/>
            <w:shd w:val="clear" w:color="auto" w:fill="auto"/>
            <w:vAlign w:val="center"/>
          </w:tcPr>
          <w:p w:rsidR="008D3ACD" w:rsidRPr="00544724" w:rsidRDefault="008D3ACD" w:rsidP="00192339">
            <w:pPr>
              <w:jc w:val="both"/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</w:pPr>
            <w:r w:rsidRPr="00544724"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  <w:t>1. Aurreikusitako jarduerekin lotutako proiektu orokorraren deskripzioa /</w:t>
            </w:r>
            <w:r w:rsidRPr="001C6B3F">
              <w:rPr>
                <w:rFonts w:ascii="Arial" w:hAnsi="Arial" w:cs="Arial"/>
                <w:caps/>
                <w:color w:val="000000"/>
                <w:sz w:val="22"/>
                <w:szCs w:val="22"/>
                <w:lang w:val="en-US"/>
              </w:rPr>
              <w:t xml:space="preserve"> </w:t>
            </w:r>
            <w:r w:rsidR="003C3059" w:rsidRPr="003C3059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Project </w:t>
            </w:r>
            <w:proofErr w:type="spellStart"/>
            <w:r w:rsidR="003C3059" w:rsidRPr="003C3059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in</w:t>
            </w:r>
            <w:proofErr w:type="spellEnd"/>
            <w:r w:rsidR="003C3059" w:rsidRPr="003C3059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3C3059" w:rsidRPr="003C3059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which</w:t>
            </w:r>
            <w:proofErr w:type="spellEnd"/>
            <w:r w:rsidR="003C3059" w:rsidRPr="003C3059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3C3059" w:rsidRPr="003C3059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the</w:t>
            </w:r>
            <w:proofErr w:type="spellEnd"/>
            <w:r w:rsidR="003C3059" w:rsidRPr="003C3059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3C3059" w:rsidRPr="003C3059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planned</w:t>
            </w:r>
            <w:proofErr w:type="spellEnd"/>
            <w:r w:rsidR="003C3059" w:rsidRPr="003C3059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3C3059" w:rsidRPr="003C3059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activities</w:t>
            </w:r>
            <w:proofErr w:type="spellEnd"/>
            <w:r w:rsidR="003C3059" w:rsidRPr="003C3059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are </w:t>
            </w:r>
            <w:proofErr w:type="spellStart"/>
            <w:r w:rsidR="003C3059" w:rsidRPr="003C3059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framed</w:t>
            </w:r>
            <w:proofErr w:type="spellEnd"/>
          </w:p>
        </w:tc>
      </w:tr>
      <w:tr w:rsidR="008D3ACD" w:rsidRPr="004A6F85" w:rsidTr="00EE6881">
        <w:tc>
          <w:tcPr>
            <w:tcW w:w="9287" w:type="dxa"/>
            <w:shd w:val="clear" w:color="auto" w:fill="auto"/>
          </w:tcPr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Pr="00544724" w:rsidRDefault="00390FB8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</w:tc>
      </w:tr>
      <w:tr w:rsidR="008D3ACD" w:rsidRPr="004A6F85" w:rsidTr="00390FB8">
        <w:trPr>
          <w:trHeight w:val="1109"/>
        </w:trPr>
        <w:tc>
          <w:tcPr>
            <w:tcW w:w="9287" w:type="dxa"/>
            <w:shd w:val="clear" w:color="auto" w:fill="auto"/>
            <w:vAlign w:val="center"/>
          </w:tcPr>
          <w:p w:rsidR="008D3ACD" w:rsidRPr="001C6B3F" w:rsidRDefault="006244DF" w:rsidP="00192339">
            <w:pPr>
              <w:jc w:val="both"/>
              <w:rPr>
                <w:rFonts w:ascii="Arial" w:hAnsi="Arial" w:cs="Arial"/>
                <w:caps/>
                <w:color w:val="000000"/>
                <w:sz w:val="22"/>
                <w:szCs w:val="22"/>
                <w:lang w:val="en-US"/>
              </w:rPr>
            </w:pPr>
            <w:r w:rsidRPr="006244DF"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  <w:t>2. Egin nahi diren lanak</w:t>
            </w:r>
            <w:r w:rsidRPr="001C6B3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8D3ACD" w:rsidRPr="00544724"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  <w:t>/</w:t>
            </w:r>
            <w:r w:rsidR="008D3ACD" w:rsidRPr="001C6B3F">
              <w:rPr>
                <w:rFonts w:ascii="Arial" w:hAnsi="Arial" w:cs="Arial"/>
                <w:cap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Work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that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is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intended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to be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carried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out</w:t>
            </w:r>
            <w:proofErr w:type="spellEnd"/>
          </w:p>
          <w:p w:rsidR="00390FB8" w:rsidRPr="00390FB8" w:rsidRDefault="00390FB8" w:rsidP="003C3059">
            <w:pPr>
              <w:spacing w:before="120"/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>[Erakusketen kasuan, datak eta aretoa zabaltzeko ordutegiak, erakusketari buruz sortuko den ala ez informazio materiala, eta erakusketar</w:t>
            </w:r>
            <w:r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 xml:space="preserve">i lotutako bestelako jarduerak. / </w:t>
            </w:r>
            <w:proofErr w:type="spellStart"/>
            <w:r w:rsid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I</w:t>
            </w:r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n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case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exhibitions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date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and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opening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hours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hall,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if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informative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material </w:t>
            </w:r>
            <w:r w:rsidR="003C3059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are</w:t>
            </w:r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prepared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or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not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and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other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activities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related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to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exhibition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.</w:t>
            </w:r>
            <w:r w:rsid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]</w:t>
            </w:r>
          </w:p>
        </w:tc>
      </w:tr>
      <w:tr w:rsidR="008D3ACD" w:rsidRPr="004A6F85" w:rsidTr="00EE6881">
        <w:tc>
          <w:tcPr>
            <w:tcW w:w="9287" w:type="dxa"/>
            <w:shd w:val="clear" w:color="auto" w:fill="auto"/>
          </w:tcPr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</w:tc>
      </w:tr>
      <w:tr w:rsidR="008D3ACD" w:rsidRPr="00544724" w:rsidTr="00390FB8">
        <w:trPr>
          <w:trHeight w:val="482"/>
        </w:trPr>
        <w:tc>
          <w:tcPr>
            <w:tcW w:w="9287" w:type="dxa"/>
            <w:shd w:val="clear" w:color="auto" w:fill="auto"/>
            <w:vAlign w:val="center"/>
          </w:tcPr>
          <w:p w:rsidR="008D3ACD" w:rsidRPr="00544724" w:rsidRDefault="006244DF" w:rsidP="00192339">
            <w:pPr>
              <w:jc w:val="both"/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</w:pPr>
            <w:r w:rsidRPr="006244DF"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  <w:t xml:space="preserve">3. Materiala hautatzeko irizpideak </w:t>
            </w:r>
            <w:r w:rsidR="008D3ACD" w:rsidRPr="00544724"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  <w:t xml:space="preserve">/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Criteria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for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selecting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material</w:t>
            </w:r>
          </w:p>
        </w:tc>
      </w:tr>
      <w:tr w:rsidR="008D3ACD" w:rsidRPr="00544724" w:rsidTr="00EE6881">
        <w:trPr>
          <w:trHeight w:val="632"/>
        </w:trPr>
        <w:tc>
          <w:tcPr>
            <w:tcW w:w="9287" w:type="dxa"/>
            <w:shd w:val="clear" w:color="auto" w:fill="auto"/>
            <w:vAlign w:val="center"/>
          </w:tcPr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Pr="00544724" w:rsidRDefault="00390FB8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8D3ACD" w:rsidRPr="00544724" w:rsidRDefault="008D3ACD" w:rsidP="00192339">
            <w:pPr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</w:tc>
      </w:tr>
      <w:tr w:rsidR="006244DF" w:rsidRPr="004A6F85" w:rsidTr="00390FB8">
        <w:trPr>
          <w:trHeight w:val="1140"/>
        </w:trPr>
        <w:tc>
          <w:tcPr>
            <w:tcW w:w="9287" w:type="dxa"/>
            <w:shd w:val="clear" w:color="auto" w:fill="auto"/>
            <w:vAlign w:val="center"/>
          </w:tcPr>
          <w:p w:rsidR="006244DF" w:rsidRDefault="006244DF" w:rsidP="00192339">
            <w:pPr>
              <w:jc w:val="both"/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</w:pPr>
            <w:r w:rsidRPr="006244DF"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  <w:lastRenderedPageBreak/>
              <w:t>4. Gordailu zentroan ez egitearen zergatiak /</w:t>
            </w:r>
            <w:r w:rsidRPr="001C6B3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Reasons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that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prevent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it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from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being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done at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storage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centre</w:t>
            </w:r>
            <w:proofErr w:type="spellEnd"/>
          </w:p>
          <w:p w:rsidR="00390FB8" w:rsidRPr="00544724" w:rsidRDefault="00390FB8" w:rsidP="00192339">
            <w:pPr>
              <w:spacing w:before="120"/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 xml:space="preserve">[Eskaeraren helburua aldi baterako erakusketa edo datazio absolutua eta abarreko laborategiko analisiak bada, atal hau ez da beharrezkoa /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Not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necessary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in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case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transfers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to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specialist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laboratories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for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archaeometric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studies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]</w:t>
            </w:r>
          </w:p>
        </w:tc>
      </w:tr>
      <w:tr w:rsidR="006244DF" w:rsidRPr="004A6F85" w:rsidTr="00EE6881">
        <w:trPr>
          <w:trHeight w:val="632"/>
        </w:trPr>
        <w:tc>
          <w:tcPr>
            <w:tcW w:w="9287" w:type="dxa"/>
            <w:shd w:val="clear" w:color="auto" w:fill="auto"/>
            <w:vAlign w:val="center"/>
          </w:tcPr>
          <w:p w:rsidR="006244DF" w:rsidRPr="001C6B3F" w:rsidRDefault="006244DF" w:rsidP="00192339">
            <w:pPr>
              <w:spacing w:before="12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390FB8" w:rsidRPr="001C6B3F" w:rsidRDefault="00390FB8" w:rsidP="00192339">
            <w:pPr>
              <w:spacing w:before="12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390FB8" w:rsidRPr="001C6B3F" w:rsidRDefault="00390FB8" w:rsidP="00192339">
            <w:pPr>
              <w:spacing w:before="12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390FB8" w:rsidRPr="001C6B3F" w:rsidRDefault="00390FB8" w:rsidP="00192339">
            <w:pPr>
              <w:spacing w:before="12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390FB8" w:rsidRPr="001C6B3F" w:rsidRDefault="00390FB8" w:rsidP="00192339">
            <w:pPr>
              <w:spacing w:before="12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390FB8" w:rsidRPr="001C6B3F" w:rsidRDefault="00390FB8" w:rsidP="00192339">
            <w:pPr>
              <w:spacing w:before="12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390FB8" w:rsidRPr="001C6B3F" w:rsidRDefault="00390FB8" w:rsidP="00192339">
            <w:pPr>
              <w:spacing w:before="12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244DF" w:rsidRPr="004A6F85" w:rsidTr="00390FB8">
        <w:trPr>
          <w:trHeight w:val="2268"/>
        </w:trPr>
        <w:tc>
          <w:tcPr>
            <w:tcW w:w="9287" w:type="dxa"/>
            <w:shd w:val="clear" w:color="auto" w:fill="auto"/>
            <w:vAlign w:val="center"/>
          </w:tcPr>
          <w:p w:rsidR="006244DF" w:rsidRDefault="006244DF" w:rsidP="00192339">
            <w:pPr>
              <w:spacing w:before="120"/>
              <w:jc w:val="both"/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</w:pPr>
            <w:r w:rsidRPr="006244DF"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  <w:t>5. Norakoari buruzko argibideak /</w:t>
            </w:r>
            <w:r w:rsidRPr="001C6B3F"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Clarifications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on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destination</w:t>
            </w:r>
            <w:proofErr w:type="spellEnd"/>
          </w:p>
          <w:p w:rsidR="00390FB8" w:rsidRPr="006244DF" w:rsidRDefault="00390FB8" w:rsidP="00192339">
            <w:pPr>
              <w:spacing w:before="120"/>
              <w:jc w:val="both"/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</w:pPr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 xml:space="preserve">[Lekuz aldatzeak aldi baterako erakusketa helburua badu, </w:t>
            </w:r>
            <w:proofErr w:type="spellStart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>erakus-aretoaren</w:t>
            </w:r>
            <w:proofErr w:type="spellEnd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 xml:space="preserve"> deskribapena egingo da. Deskribapen horretan azaldu beharko dira segurtasun eta su kontrako sistemak, eta aretoaren giro ezaugarriak </w:t>
            </w:r>
            <w:proofErr w:type="spellStart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>–tenperatura</w:t>
            </w:r>
            <w:proofErr w:type="spellEnd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 xml:space="preserve">, hezetasun erlatiboa eta argitasuna, eta hala balegokio </w:t>
            </w:r>
            <w:proofErr w:type="spellStart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>aurrekusitako</w:t>
            </w:r>
            <w:proofErr w:type="spellEnd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 xml:space="preserve"> zuzentzeko neurriak. Aretoaren </w:t>
            </w:r>
            <w:proofErr w:type="spellStart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>deskripena</w:t>
            </w:r>
            <w:proofErr w:type="spellEnd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>ezezik</w:t>
            </w:r>
            <w:proofErr w:type="spellEnd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 xml:space="preserve">, bitrinen edo ondasunak erakusteko dispositiboen ezaugarrien azalpena ere egingo da, erakusketaren hasiera eta amaierako data, eta ordutegiak, </w:t>
            </w:r>
            <w:proofErr w:type="spellStart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>folletoak</w:t>
            </w:r>
            <w:proofErr w:type="spellEnd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 xml:space="preserve"> edo bestelako informazio materiala sortuko den, etab. / 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If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objective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transfer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is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a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temporary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exhibition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, a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description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exhibition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hall must be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made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.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It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should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explain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security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and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fire-fighting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systems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and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climatic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conditions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(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temperature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relative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humidity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lighting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and,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if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appropriate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corrective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measures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).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It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should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also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indicate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characteristics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devices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for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exhibiting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materials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and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showcases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start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and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end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exhibition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opening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hours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whether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brochures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and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other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informational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material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will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be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produced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, etc.]</w:t>
            </w:r>
          </w:p>
        </w:tc>
      </w:tr>
      <w:tr w:rsidR="006244DF" w:rsidRPr="004A6F85" w:rsidTr="00EE6881">
        <w:trPr>
          <w:trHeight w:val="632"/>
        </w:trPr>
        <w:tc>
          <w:tcPr>
            <w:tcW w:w="9287" w:type="dxa"/>
            <w:shd w:val="clear" w:color="auto" w:fill="auto"/>
            <w:vAlign w:val="center"/>
          </w:tcPr>
          <w:p w:rsidR="006244DF" w:rsidRDefault="006244DF" w:rsidP="00192339">
            <w:pPr>
              <w:spacing w:before="120"/>
              <w:jc w:val="both"/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</w:pPr>
          </w:p>
          <w:p w:rsidR="00390FB8" w:rsidRPr="006244DF" w:rsidRDefault="00390FB8" w:rsidP="00192339">
            <w:pPr>
              <w:spacing w:before="120"/>
              <w:jc w:val="both"/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</w:pPr>
          </w:p>
        </w:tc>
      </w:tr>
      <w:tr w:rsidR="006244DF" w:rsidRPr="004A6F85" w:rsidTr="00390FB8">
        <w:trPr>
          <w:trHeight w:val="1310"/>
        </w:trPr>
        <w:tc>
          <w:tcPr>
            <w:tcW w:w="9287" w:type="dxa"/>
            <w:shd w:val="clear" w:color="auto" w:fill="auto"/>
            <w:vAlign w:val="center"/>
          </w:tcPr>
          <w:p w:rsidR="006244DF" w:rsidRDefault="006244DF" w:rsidP="00192339">
            <w:pPr>
              <w:jc w:val="both"/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</w:pPr>
            <w:r w:rsidRPr="006244DF"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  <w:t>6. Eskaeraren aldeko beste informazio batzuk /</w:t>
            </w:r>
            <w:r w:rsidRPr="001C6B3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A6F85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Other</w:t>
            </w:r>
            <w:proofErr w:type="spellEnd"/>
            <w:r w:rsidR="004A6F85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4A6F85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reasons</w:t>
            </w:r>
            <w:proofErr w:type="spellEnd"/>
            <w:r w:rsidR="004A6F85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in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favour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of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22"/>
                <w:szCs w:val="22"/>
                <w:lang w:val="eu-ES" w:eastAsia="ar-SA"/>
              </w:rPr>
              <w:t>application</w:t>
            </w:r>
            <w:proofErr w:type="spellEnd"/>
          </w:p>
          <w:p w:rsidR="00390FB8" w:rsidRPr="00390FB8" w:rsidRDefault="00390FB8" w:rsidP="00192339">
            <w:pPr>
              <w:spacing w:before="120"/>
              <w:jc w:val="both"/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</w:pPr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 xml:space="preserve">[Adibidez, bestelako proiektuekin loturak, antzeko jarduketetan aurreko eskarmentua, aretoen planoak, </w:t>
            </w:r>
            <w:proofErr w:type="spellStart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>museografia</w:t>
            </w:r>
            <w:proofErr w:type="spellEnd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 xml:space="preserve"> proiektua, jarduketaren eragina ebaluazioa, </w:t>
            </w:r>
            <w:proofErr w:type="spellStart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>argazkiak…</w:t>
            </w:r>
            <w:proofErr w:type="spellEnd"/>
            <w:r w:rsidRPr="006244DF">
              <w:rPr>
                <w:rFonts w:ascii="Arial" w:hAnsi="Arial" w:cs="Arial"/>
                <w:b/>
                <w:color w:val="3D3D3D"/>
                <w:sz w:val="16"/>
                <w:szCs w:val="16"/>
                <w:lang w:val="eu-ES" w:eastAsia="ar-SA"/>
              </w:rPr>
              <w:t xml:space="preserve"> /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For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example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links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to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other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projects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experience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in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previous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activities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plans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hall,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museum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project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evaluation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impact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of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the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activity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, </w:t>
            </w:r>
            <w:proofErr w:type="spellStart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>photos</w:t>
            </w:r>
            <w:proofErr w:type="spellEnd"/>
            <w:r w:rsidR="00B37717" w:rsidRPr="00B37717">
              <w:rPr>
                <w:rFonts w:ascii="Arial" w:hAnsi="Arial" w:cs="Arial"/>
                <w:color w:val="3D3D3D"/>
                <w:sz w:val="16"/>
                <w:szCs w:val="16"/>
                <w:lang w:val="eu-ES" w:eastAsia="ar-SA"/>
              </w:rPr>
              <w:t xml:space="preserve"> ... ]</w:t>
            </w:r>
          </w:p>
        </w:tc>
      </w:tr>
      <w:tr w:rsidR="006244DF" w:rsidRPr="004A6F85" w:rsidTr="00EE6881">
        <w:trPr>
          <w:trHeight w:val="632"/>
        </w:trPr>
        <w:tc>
          <w:tcPr>
            <w:tcW w:w="9287" w:type="dxa"/>
            <w:shd w:val="clear" w:color="auto" w:fill="auto"/>
            <w:vAlign w:val="center"/>
          </w:tcPr>
          <w:p w:rsidR="006244DF" w:rsidRDefault="006244DF" w:rsidP="00192339">
            <w:pPr>
              <w:spacing w:before="120"/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Default="00390FB8" w:rsidP="00192339">
            <w:pPr>
              <w:spacing w:before="120"/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  <w:p w:rsidR="00390FB8" w:rsidRPr="006244DF" w:rsidRDefault="00390FB8" w:rsidP="00192339">
            <w:pPr>
              <w:spacing w:before="120"/>
              <w:jc w:val="both"/>
              <w:rPr>
                <w:rFonts w:ascii="Arial" w:hAnsi="Arial" w:cs="Arial"/>
                <w:b/>
                <w:bCs/>
                <w:color w:val="2C2C2C"/>
                <w:sz w:val="22"/>
                <w:szCs w:val="22"/>
                <w:lang w:val="eu-ES" w:eastAsia="ar-SA"/>
              </w:rPr>
            </w:pPr>
          </w:p>
        </w:tc>
      </w:tr>
    </w:tbl>
    <w:p w:rsidR="006244DF" w:rsidRPr="001C6B3F" w:rsidRDefault="006244DF" w:rsidP="00192339">
      <w:pPr>
        <w:spacing w:before="120" w:after="120"/>
        <w:jc w:val="both"/>
        <w:rPr>
          <w:rFonts w:ascii="Arial" w:hAnsi="Arial" w:cs="Arial"/>
          <w:color w:val="000000"/>
          <w:sz w:val="20"/>
          <w:lang w:val="en-US" w:eastAsia="ar-SA"/>
        </w:rPr>
      </w:pPr>
      <w:r>
        <w:rPr>
          <w:rFonts w:ascii="Arial" w:hAnsi="Arial" w:cs="Arial"/>
          <w:b/>
          <w:caps/>
          <w:color w:val="000000"/>
          <w:sz w:val="22"/>
          <w:szCs w:val="22"/>
          <w:lang w:val="eu-ES"/>
        </w:rPr>
        <w:br w:type="page"/>
      </w:r>
    </w:p>
    <w:p w:rsidR="00390FB8" w:rsidRDefault="00390FB8" w:rsidP="00C0642F">
      <w:pPr>
        <w:pStyle w:val="TabellenInhalt"/>
        <w:spacing w:line="276" w:lineRule="auto"/>
        <w:jc w:val="center"/>
        <w:rPr>
          <w:b/>
          <w:bCs/>
          <w:color w:val="2C2C2C"/>
          <w:sz w:val="22"/>
          <w:szCs w:val="22"/>
        </w:rPr>
      </w:pPr>
      <w:r>
        <w:rPr>
          <w:b/>
          <w:bCs/>
          <w:color w:val="2C2C2C"/>
          <w:sz w:val="22"/>
          <w:szCs w:val="22"/>
        </w:rPr>
        <w:lastRenderedPageBreak/>
        <w:t xml:space="preserve">II. ERANSKINA / </w:t>
      </w:r>
      <w:r w:rsidR="00B37717" w:rsidRPr="00B37717">
        <w:rPr>
          <w:color w:val="3D3D3D"/>
          <w:sz w:val="22"/>
          <w:szCs w:val="22"/>
        </w:rPr>
        <w:t>ANNEX 2</w:t>
      </w:r>
    </w:p>
    <w:p w:rsidR="00390FB8" w:rsidRDefault="00390FB8" w:rsidP="00C0642F">
      <w:pPr>
        <w:pStyle w:val="TabellenInhalt"/>
        <w:spacing w:line="276" w:lineRule="auto"/>
        <w:jc w:val="center"/>
        <w:rPr>
          <w:color w:val="3D3D3D"/>
          <w:sz w:val="22"/>
          <w:szCs w:val="22"/>
        </w:rPr>
      </w:pPr>
      <w:r>
        <w:rPr>
          <w:b/>
          <w:bCs/>
          <w:color w:val="2C2C2C"/>
          <w:sz w:val="22"/>
          <w:szCs w:val="22"/>
        </w:rPr>
        <w:t xml:space="preserve">Lekualdatze-piezen zerrenda / </w:t>
      </w:r>
      <w:proofErr w:type="spellStart"/>
      <w:r w:rsidR="00B37717" w:rsidRPr="00B37717">
        <w:rPr>
          <w:color w:val="3D3D3D"/>
          <w:sz w:val="22"/>
          <w:szCs w:val="22"/>
        </w:rPr>
        <w:t>List</w:t>
      </w:r>
      <w:proofErr w:type="spellEnd"/>
      <w:r w:rsidR="00B37717" w:rsidRPr="00B37717">
        <w:rPr>
          <w:color w:val="3D3D3D"/>
          <w:sz w:val="22"/>
          <w:szCs w:val="22"/>
        </w:rPr>
        <w:t xml:space="preserve"> </w:t>
      </w:r>
      <w:proofErr w:type="spellStart"/>
      <w:r w:rsidR="00B37717" w:rsidRPr="00B37717">
        <w:rPr>
          <w:color w:val="3D3D3D"/>
          <w:sz w:val="22"/>
          <w:szCs w:val="22"/>
        </w:rPr>
        <w:t>of</w:t>
      </w:r>
      <w:proofErr w:type="spellEnd"/>
      <w:r w:rsidR="00B37717" w:rsidRPr="00B37717">
        <w:rPr>
          <w:color w:val="3D3D3D"/>
          <w:sz w:val="22"/>
          <w:szCs w:val="22"/>
        </w:rPr>
        <w:t xml:space="preserve"> </w:t>
      </w:r>
      <w:proofErr w:type="spellStart"/>
      <w:r w:rsidR="00B37717" w:rsidRPr="00B37717">
        <w:rPr>
          <w:color w:val="3D3D3D"/>
          <w:sz w:val="22"/>
          <w:szCs w:val="22"/>
        </w:rPr>
        <w:t>materials</w:t>
      </w:r>
      <w:proofErr w:type="spellEnd"/>
      <w:r w:rsidR="00B37717" w:rsidRPr="00B37717">
        <w:rPr>
          <w:color w:val="3D3D3D"/>
          <w:sz w:val="22"/>
          <w:szCs w:val="22"/>
        </w:rPr>
        <w:t xml:space="preserve"> </w:t>
      </w:r>
      <w:proofErr w:type="spellStart"/>
      <w:r w:rsidR="00B37717" w:rsidRPr="00B37717">
        <w:rPr>
          <w:color w:val="3D3D3D"/>
          <w:sz w:val="22"/>
          <w:szCs w:val="22"/>
        </w:rPr>
        <w:t>whose</w:t>
      </w:r>
      <w:proofErr w:type="spellEnd"/>
      <w:r w:rsidR="00B37717" w:rsidRPr="00B37717">
        <w:rPr>
          <w:color w:val="3D3D3D"/>
          <w:sz w:val="22"/>
          <w:szCs w:val="22"/>
        </w:rPr>
        <w:t xml:space="preserve"> transfer </w:t>
      </w:r>
      <w:proofErr w:type="spellStart"/>
      <w:r w:rsidR="00B37717" w:rsidRPr="00B37717">
        <w:rPr>
          <w:color w:val="3D3D3D"/>
          <w:sz w:val="22"/>
          <w:szCs w:val="22"/>
        </w:rPr>
        <w:t>is</w:t>
      </w:r>
      <w:proofErr w:type="spellEnd"/>
      <w:r w:rsidR="00B37717" w:rsidRPr="00B37717">
        <w:rPr>
          <w:color w:val="3D3D3D"/>
          <w:sz w:val="22"/>
          <w:szCs w:val="22"/>
        </w:rPr>
        <w:t xml:space="preserve"> </w:t>
      </w:r>
      <w:proofErr w:type="spellStart"/>
      <w:r w:rsidR="00B37717" w:rsidRPr="00B37717">
        <w:rPr>
          <w:color w:val="3D3D3D"/>
          <w:sz w:val="22"/>
          <w:szCs w:val="22"/>
        </w:rPr>
        <w:t>requested</w:t>
      </w:r>
      <w:proofErr w:type="spellEnd"/>
    </w:p>
    <w:p w:rsidR="00390FB8" w:rsidRPr="001C6B3F" w:rsidRDefault="00390FB8" w:rsidP="00192339">
      <w:pPr>
        <w:pStyle w:val="TabellenInhalt"/>
        <w:spacing w:line="276" w:lineRule="auto"/>
        <w:jc w:val="both"/>
        <w:rPr>
          <w:rFonts w:eastAsia="Calibri" w:hAnsi="Calibri" w:cs="Times New Roman"/>
          <w:b/>
          <w:color w:val="323232"/>
          <w:sz w:val="22"/>
          <w:szCs w:val="22"/>
          <w:lang w:val="en-US" w:eastAsia="en-US"/>
        </w:rPr>
      </w:pPr>
    </w:p>
    <w:tbl>
      <w:tblPr>
        <w:tblW w:w="0" w:type="auto"/>
        <w:tblInd w:w="5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559"/>
        <w:gridCol w:w="1418"/>
        <w:gridCol w:w="3118"/>
      </w:tblGrid>
      <w:tr w:rsidR="00390FB8" w:rsidRPr="00150FE8" w:rsidTr="00FB6C95">
        <w:trPr>
          <w:trHeight w:val="394"/>
        </w:trPr>
        <w:tc>
          <w:tcPr>
            <w:tcW w:w="1701" w:type="dxa"/>
            <w:shd w:val="clear" w:color="auto" w:fill="auto"/>
            <w:vAlign w:val="center"/>
          </w:tcPr>
          <w:p w:rsidR="00390FB8" w:rsidRPr="00390FB8" w:rsidRDefault="00390FB8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  <w:r w:rsidRPr="00390FB8">
              <w:rPr>
                <w:rFonts w:ascii="Arial"/>
                <w:b/>
                <w:color w:val="323232"/>
                <w:sz w:val="18"/>
              </w:rPr>
              <w:t>JATORRIA (AZTARNATEGIA</w:t>
            </w:r>
            <w:r>
              <w:rPr>
                <w:rFonts w:ascii="Arial"/>
                <w:b/>
                <w:color w:val="323232"/>
                <w:sz w:val="18"/>
              </w:rPr>
              <w:t>,</w:t>
            </w:r>
            <w:r w:rsidRPr="00390FB8">
              <w:rPr>
                <w:rFonts w:ascii="Arial"/>
                <w:b/>
                <w:color w:val="323232"/>
                <w:sz w:val="18"/>
              </w:rPr>
              <w:t xml:space="preserve"> UDALERRIA)</w:t>
            </w:r>
          </w:p>
          <w:p w:rsidR="00390FB8" w:rsidRPr="00390FB8" w:rsidRDefault="00B37717" w:rsidP="00192339">
            <w:pPr>
              <w:pStyle w:val="TableParagraph"/>
              <w:spacing w:before="39"/>
              <w:jc w:val="both"/>
              <w:rPr>
                <w:rFonts w:ascii="Arial" w:hAnsi="Arial" w:cs="Arial"/>
                <w:color w:val="000000"/>
                <w:szCs w:val="12"/>
              </w:rPr>
            </w:pPr>
            <w:r w:rsidRPr="00B37717">
              <w:rPr>
                <w:rFonts w:ascii="Arial"/>
                <w:color w:val="323232"/>
                <w:sz w:val="18"/>
              </w:rPr>
              <w:t>SOURCE (SITE, MUNICIPALITY)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FB8" w:rsidRPr="00150FE8" w:rsidRDefault="00390FB8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951">
              <w:rPr>
                <w:rFonts w:ascii="Arial" w:hAnsi="Arial" w:cs="Arial"/>
                <w:b/>
                <w:caps/>
                <w:sz w:val="20"/>
                <w:lang w:val="es-ES"/>
              </w:rPr>
              <w:t>SIGLA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FB8" w:rsidRPr="00390FB8" w:rsidRDefault="00390FB8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  <w:r w:rsidRPr="00390FB8">
              <w:rPr>
                <w:rFonts w:ascii="Arial"/>
                <w:b/>
                <w:color w:val="323232"/>
                <w:sz w:val="18"/>
              </w:rPr>
              <w:t>MATERIALA/</w:t>
            </w:r>
          </w:p>
          <w:p w:rsidR="00390FB8" w:rsidRPr="00390FB8" w:rsidRDefault="00B37717" w:rsidP="00192339">
            <w:pPr>
              <w:pStyle w:val="TableParagraph"/>
              <w:spacing w:before="39"/>
              <w:jc w:val="both"/>
              <w:rPr>
                <w:rFonts w:ascii="Arial"/>
                <w:color w:val="323232"/>
                <w:sz w:val="18"/>
              </w:rPr>
            </w:pPr>
            <w:r w:rsidRPr="00B37717">
              <w:rPr>
                <w:rFonts w:ascii="Arial"/>
                <w:color w:val="323232"/>
                <w:sz w:val="18"/>
              </w:rPr>
              <w:t>NATURE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0FB8" w:rsidRDefault="00390FB8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  <w:r w:rsidRPr="00390FB8">
              <w:rPr>
                <w:rFonts w:ascii="Arial"/>
                <w:b/>
                <w:color w:val="323232"/>
                <w:sz w:val="18"/>
              </w:rPr>
              <w:t>TIPOLOGIA</w:t>
            </w:r>
          </w:p>
          <w:p w:rsidR="00B37717" w:rsidRPr="00390FB8" w:rsidRDefault="00B37717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  <w:r w:rsidRPr="00B37717">
              <w:rPr>
                <w:rFonts w:ascii="Arial"/>
                <w:color w:val="323232"/>
                <w:sz w:val="18"/>
              </w:rPr>
              <w:t>TIPOLOGY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FB8" w:rsidRPr="00390FB8" w:rsidRDefault="00390FB8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  <w:r w:rsidRPr="00390FB8">
              <w:rPr>
                <w:rFonts w:ascii="Arial"/>
                <w:b/>
                <w:color w:val="323232"/>
                <w:sz w:val="18"/>
              </w:rPr>
              <w:t>ARGAZKIA /</w:t>
            </w:r>
          </w:p>
          <w:p w:rsidR="00390FB8" w:rsidRPr="00390FB8" w:rsidRDefault="00B37717" w:rsidP="00192339">
            <w:pPr>
              <w:pStyle w:val="TableParagraph"/>
              <w:spacing w:before="39"/>
              <w:jc w:val="both"/>
              <w:rPr>
                <w:rFonts w:ascii="Arial"/>
                <w:color w:val="323232"/>
                <w:sz w:val="18"/>
              </w:rPr>
            </w:pPr>
            <w:r>
              <w:rPr>
                <w:rFonts w:ascii="Arial"/>
                <w:color w:val="323232"/>
                <w:sz w:val="18"/>
              </w:rPr>
              <w:t>PICTURE</w:t>
            </w:r>
          </w:p>
        </w:tc>
      </w:tr>
      <w:tr w:rsidR="00390FB8" w:rsidRPr="00150FE8" w:rsidTr="00FB6C95">
        <w:trPr>
          <w:trHeight w:val="394"/>
        </w:trPr>
        <w:tc>
          <w:tcPr>
            <w:tcW w:w="1701" w:type="dxa"/>
            <w:shd w:val="clear" w:color="auto" w:fill="auto"/>
          </w:tcPr>
          <w:p w:rsidR="00390FB8" w:rsidRDefault="00390FB8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</w:p>
          <w:p w:rsidR="00390FB8" w:rsidRPr="00150FE8" w:rsidRDefault="00390FB8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90FB8" w:rsidRDefault="00390FB8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90FB8" w:rsidRDefault="00390FB8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90FB8" w:rsidRDefault="00390FB8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390FB8" w:rsidRDefault="00390FB8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5BAB" w:rsidRPr="00150FE8" w:rsidTr="00FB6C95">
        <w:trPr>
          <w:trHeight w:val="394"/>
        </w:trPr>
        <w:tc>
          <w:tcPr>
            <w:tcW w:w="1701" w:type="dxa"/>
            <w:shd w:val="clear" w:color="auto" w:fill="auto"/>
          </w:tcPr>
          <w:p w:rsidR="00BC5BAB" w:rsidRDefault="00BC5BAB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</w:p>
          <w:p w:rsidR="00BC5BAB" w:rsidRPr="00150FE8" w:rsidRDefault="00BC5BAB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5BAB" w:rsidRPr="00150FE8" w:rsidTr="00FB6C95">
        <w:trPr>
          <w:trHeight w:val="394"/>
        </w:trPr>
        <w:tc>
          <w:tcPr>
            <w:tcW w:w="1701" w:type="dxa"/>
            <w:shd w:val="clear" w:color="auto" w:fill="auto"/>
          </w:tcPr>
          <w:p w:rsidR="00BC5BAB" w:rsidRDefault="00BC5BAB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</w:p>
          <w:p w:rsidR="00BC5BAB" w:rsidRPr="00150FE8" w:rsidRDefault="00BC5BAB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5BAB" w:rsidRPr="00150FE8" w:rsidTr="00FB6C95">
        <w:trPr>
          <w:trHeight w:val="394"/>
        </w:trPr>
        <w:tc>
          <w:tcPr>
            <w:tcW w:w="1701" w:type="dxa"/>
            <w:shd w:val="clear" w:color="auto" w:fill="auto"/>
          </w:tcPr>
          <w:p w:rsidR="00BC5BAB" w:rsidRDefault="00BC5BAB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</w:p>
          <w:p w:rsidR="00BC5BAB" w:rsidRPr="00150FE8" w:rsidRDefault="00BC5BAB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5BAB" w:rsidRPr="00150FE8" w:rsidTr="00FB6C95">
        <w:trPr>
          <w:trHeight w:val="394"/>
        </w:trPr>
        <w:tc>
          <w:tcPr>
            <w:tcW w:w="1701" w:type="dxa"/>
            <w:shd w:val="clear" w:color="auto" w:fill="auto"/>
          </w:tcPr>
          <w:p w:rsidR="00BC5BAB" w:rsidRDefault="00BC5BAB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</w:p>
          <w:p w:rsidR="00BC5BAB" w:rsidRPr="00150FE8" w:rsidRDefault="00BC5BAB" w:rsidP="00192339">
            <w:pPr>
              <w:pStyle w:val="TableParagraph"/>
              <w:spacing w:before="39"/>
              <w:jc w:val="both"/>
              <w:rPr>
                <w:rFonts w:ascii="Arial"/>
                <w:b/>
                <w:color w:val="323232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5BAB" w:rsidRDefault="00BC5BAB" w:rsidP="001923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90FB8" w:rsidRDefault="00390FB8" w:rsidP="00192339">
      <w:pPr>
        <w:pStyle w:val="TabellenInhalt"/>
        <w:spacing w:line="276" w:lineRule="auto"/>
        <w:jc w:val="both"/>
        <w:rPr>
          <w:rFonts w:eastAsia="Calibri" w:hAnsi="Calibri" w:cs="Times New Roman"/>
          <w:b/>
          <w:color w:val="323232"/>
          <w:sz w:val="22"/>
          <w:szCs w:val="22"/>
          <w:lang w:val="en-US" w:eastAsia="en-US"/>
        </w:rPr>
      </w:pPr>
    </w:p>
    <w:p w:rsidR="00390FB8" w:rsidRDefault="00390FB8" w:rsidP="00192339">
      <w:pPr>
        <w:pStyle w:val="TabellenInhalt"/>
        <w:spacing w:line="276" w:lineRule="auto"/>
        <w:jc w:val="both"/>
        <w:rPr>
          <w:rFonts w:eastAsia="Calibri" w:hAnsi="Calibri" w:cs="Times New Roman"/>
          <w:b/>
          <w:color w:val="323232"/>
          <w:sz w:val="22"/>
          <w:szCs w:val="22"/>
          <w:lang w:val="en-US" w:eastAsia="en-US"/>
        </w:rPr>
      </w:pPr>
    </w:p>
    <w:p w:rsidR="008D3ACD" w:rsidRPr="00150FE8" w:rsidRDefault="008D3ACD" w:rsidP="00192339">
      <w:pPr>
        <w:pStyle w:val="TabellenInhalt"/>
        <w:spacing w:line="276" w:lineRule="auto"/>
        <w:jc w:val="both"/>
        <w:rPr>
          <w:color w:val="000000"/>
          <w:sz w:val="22"/>
          <w:szCs w:val="22"/>
          <w:lang w:val="es-ES"/>
        </w:rPr>
      </w:pPr>
    </w:p>
    <w:sectPr w:rsidR="008D3ACD" w:rsidRPr="00150FE8" w:rsidSect="001B6F02">
      <w:headerReference w:type="default" r:id="rId10"/>
      <w:footerReference w:type="default" r:id="rId11"/>
      <w:type w:val="continuous"/>
      <w:pgSz w:w="11907" w:h="16840"/>
      <w:pgMar w:top="1962" w:right="1418" w:bottom="567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28" w:rsidRDefault="00EA0128">
      <w:r>
        <w:separator/>
      </w:r>
    </w:p>
  </w:endnote>
  <w:endnote w:type="continuationSeparator" w:id="0">
    <w:p w:rsidR="00EA0128" w:rsidRDefault="00EA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48" w:rsidRPr="006F4619" w:rsidRDefault="001A3A48" w:rsidP="001A3A48">
    <w:pPr>
      <w:autoSpaceDE w:val="0"/>
      <w:autoSpaceDN w:val="0"/>
      <w:adjustRightInd w:val="0"/>
      <w:jc w:val="center"/>
      <w:rPr>
        <w:sz w:val="16"/>
        <w:szCs w:val="16"/>
        <w:lang w:eastAsia="es-ES"/>
      </w:rPr>
    </w:pPr>
    <w:r w:rsidRPr="006F4619">
      <w:rPr>
        <w:sz w:val="16"/>
        <w:szCs w:val="16"/>
        <w:lang w:eastAsia="es-ES"/>
      </w:rPr>
      <w:t xml:space="preserve">GORDAILUA. </w:t>
    </w:r>
    <w:proofErr w:type="spellStart"/>
    <w:r w:rsidRPr="006F4619">
      <w:rPr>
        <w:sz w:val="16"/>
        <w:szCs w:val="16"/>
        <w:lang w:eastAsia="es-ES"/>
      </w:rPr>
      <w:t>Auzolan</w:t>
    </w:r>
    <w:proofErr w:type="spellEnd"/>
    <w:r w:rsidRPr="006F4619">
      <w:rPr>
        <w:sz w:val="16"/>
        <w:szCs w:val="16"/>
        <w:lang w:eastAsia="es-ES"/>
      </w:rPr>
      <w:t xml:space="preserve"> 4, </w:t>
    </w:r>
    <w:proofErr w:type="spellStart"/>
    <w:r w:rsidRPr="006F4619">
      <w:rPr>
        <w:sz w:val="16"/>
        <w:szCs w:val="16"/>
        <w:lang w:eastAsia="es-ES"/>
      </w:rPr>
      <w:t>Arretxe</w:t>
    </w:r>
    <w:proofErr w:type="spellEnd"/>
    <w:r w:rsidRPr="006F4619">
      <w:rPr>
        <w:sz w:val="16"/>
        <w:szCs w:val="16"/>
        <w:lang w:eastAsia="es-ES"/>
      </w:rPr>
      <w:t xml:space="preserve"> </w:t>
    </w:r>
    <w:proofErr w:type="spellStart"/>
    <w:r w:rsidRPr="006F4619">
      <w:rPr>
        <w:sz w:val="16"/>
        <w:szCs w:val="16"/>
        <w:lang w:eastAsia="es-ES"/>
      </w:rPr>
      <w:t>Gaina</w:t>
    </w:r>
    <w:proofErr w:type="spellEnd"/>
    <w:r w:rsidRPr="006F4619">
      <w:rPr>
        <w:sz w:val="16"/>
        <w:szCs w:val="16"/>
        <w:lang w:eastAsia="es-ES"/>
      </w:rPr>
      <w:t xml:space="preserve">. 20303 </w:t>
    </w:r>
    <w:proofErr w:type="spellStart"/>
    <w:r w:rsidRPr="006F4619">
      <w:rPr>
        <w:sz w:val="16"/>
        <w:szCs w:val="16"/>
        <w:lang w:eastAsia="es-ES"/>
      </w:rPr>
      <w:t>Irun</w:t>
    </w:r>
    <w:proofErr w:type="spellEnd"/>
    <w:r w:rsidRPr="006F4619">
      <w:rPr>
        <w:sz w:val="16"/>
        <w:szCs w:val="16"/>
        <w:lang w:eastAsia="es-ES"/>
      </w:rPr>
      <w:t xml:space="preserve">. </w:t>
    </w:r>
    <w:hyperlink r:id="rId1" w:tooltip="blocked::mailto:gordailua@gipuzkoa.eus" w:history="1">
      <w:r w:rsidRPr="006F4619">
        <w:rPr>
          <w:rStyle w:val="Hiperesteka"/>
          <w:sz w:val="16"/>
          <w:szCs w:val="16"/>
        </w:rPr>
        <w:t>gordailua@gipuzkoa.eus</w:t>
      </w:r>
    </w:hyperlink>
  </w:p>
  <w:p w:rsidR="001A3A48" w:rsidRDefault="001A3A48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28" w:rsidRDefault="00EA0128">
      <w:r>
        <w:separator/>
      </w:r>
    </w:p>
  </w:footnote>
  <w:footnote w:type="continuationSeparator" w:id="0">
    <w:p w:rsidR="00EA0128" w:rsidRDefault="00EA0128">
      <w:r>
        <w:continuationSeparator/>
      </w:r>
    </w:p>
  </w:footnote>
  <w:footnote w:id="1">
    <w:p w:rsidR="00B34C29" w:rsidRPr="00B34C29" w:rsidRDefault="00B34C29" w:rsidP="00B34C29">
      <w:pPr>
        <w:pStyle w:val="Oin-oharrarentestua"/>
        <w:rPr>
          <w:rFonts w:ascii="Arial" w:hAnsi="Arial" w:cs="Arial"/>
          <w:lang w:val="eu-ES"/>
        </w:rPr>
      </w:pPr>
      <w:r w:rsidRPr="00B34C29">
        <w:rPr>
          <w:rStyle w:val="Oin-oharrarenerreferentzia"/>
          <w:rFonts w:ascii="Arial" w:hAnsi="Arial" w:cs="Arial"/>
        </w:rPr>
        <w:footnoteRef/>
      </w:r>
      <w:r w:rsidRPr="00B34C29">
        <w:rPr>
          <w:rFonts w:ascii="Arial" w:hAnsi="Arial" w:cs="Arial"/>
        </w:rPr>
        <w:t xml:space="preserve"> </w:t>
      </w:r>
      <w:r w:rsidRPr="008E5E5F">
        <w:rPr>
          <w:rFonts w:ascii="Arial" w:hAnsi="Arial" w:cs="Arial"/>
          <w:sz w:val="14"/>
          <w:szCs w:val="14"/>
        </w:rPr>
        <w:t xml:space="preserve">Posta </w:t>
      </w:r>
      <w:proofErr w:type="spellStart"/>
      <w:r w:rsidRPr="008E5E5F">
        <w:rPr>
          <w:rFonts w:ascii="Arial" w:hAnsi="Arial" w:cs="Arial"/>
          <w:sz w:val="14"/>
          <w:szCs w:val="14"/>
        </w:rPr>
        <w:t>helbidea</w:t>
      </w:r>
      <w:proofErr w:type="spellEnd"/>
      <w:r w:rsidRPr="008E5E5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8E5E5F">
        <w:rPr>
          <w:rFonts w:ascii="Arial" w:hAnsi="Arial" w:cs="Arial"/>
          <w:sz w:val="14"/>
          <w:szCs w:val="14"/>
        </w:rPr>
        <w:t>ematea</w:t>
      </w:r>
      <w:proofErr w:type="spellEnd"/>
      <w:r w:rsidRPr="008E5E5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8E5E5F">
        <w:rPr>
          <w:rFonts w:ascii="Arial" w:hAnsi="Arial" w:cs="Arial"/>
          <w:sz w:val="14"/>
          <w:szCs w:val="14"/>
        </w:rPr>
        <w:t>ezinbestekoa</w:t>
      </w:r>
      <w:proofErr w:type="spellEnd"/>
      <w:r w:rsidRPr="008E5E5F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8E5E5F">
        <w:rPr>
          <w:rFonts w:ascii="Arial" w:hAnsi="Arial" w:cs="Arial"/>
          <w:sz w:val="14"/>
          <w:szCs w:val="14"/>
        </w:rPr>
        <w:t>jakinarazpenetarako</w:t>
      </w:r>
      <w:proofErr w:type="spellEnd"/>
      <w:proofErr w:type="gramStart"/>
      <w:r w:rsidRPr="008E5E5F">
        <w:rPr>
          <w:rFonts w:ascii="Arial" w:hAnsi="Arial" w:cs="Arial"/>
          <w:sz w:val="14"/>
          <w:szCs w:val="14"/>
        </w:rPr>
        <w:t>.</w:t>
      </w:r>
      <w:r w:rsidR="003C01FB" w:rsidRPr="008E5E5F">
        <w:rPr>
          <w:rFonts w:ascii="Arial" w:hAnsi="Arial" w:cs="Arial"/>
          <w:sz w:val="14"/>
          <w:szCs w:val="14"/>
        </w:rPr>
        <w:t>/</w:t>
      </w:r>
      <w:proofErr w:type="gramEnd"/>
      <w:r w:rsidR="003C01FB" w:rsidRPr="008E5E5F">
        <w:rPr>
          <w:rFonts w:ascii="Arial" w:hAnsi="Arial" w:cs="Arial"/>
          <w:sz w:val="14"/>
          <w:szCs w:val="14"/>
        </w:rPr>
        <w:t xml:space="preserve"> </w:t>
      </w:r>
      <w:r w:rsidR="008E5E5F" w:rsidRPr="001C6B3F">
        <w:rPr>
          <w:rFonts w:ascii="Arial" w:hAnsi="Arial" w:cs="Arial"/>
          <w:sz w:val="14"/>
          <w:szCs w:val="14"/>
          <w:lang w:val="en-US"/>
        </w:rPr>
        <w:t>The postal address is essential for the notifications.</w:t>
      </w:r>
    </w:p>
  </w:footnote>
  <w:footnote w:id="2">
    <w:p w:rsidR="003C01FB" w:rsidRPr="001C6B3F" w:rsidRDefault="003C01FB" w:rsidP="003C01FB">
      <w:pPr>
        <w:pStyle w:val="Oin-oharrarentestua"/>
        <w:rPr>
          <w:lang w:val="en-US"/>
        </w:rPr>
      </w:pPr>
      <w:r>
        <w:rPr>
          <w:rStyle w:val="Oin-oharrarenerreferentzia"/>
        </w:rPr>
        <w:footnoteRef/>
      </w:r>
      <w:r>
        <w:t xml:space="preserve"> </w:t>
      </w:r>
      <w:proofErr w:type="spellStart"/>
      <w:r w:rsidRPr="008E5E5F">
        <w:rPr>
          <w:rFonts w:ascii="Arial" w:hAnsi="Arial" w:cs="Arial"/>
          <w:sz w:val="14"/>
          <w:szCs w:val="14"/>
        </w:rPr>
        <w:t>Jatorrizko</w:t>
      </w:r>
      <w:proofErr w:type="spellEnd"/>
      <w:r w:rsidRPr="008E5E5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8E5E5F">
        <w:rPr>
          <w:rFonts w:ascii="Arial" w:hAnsi="Arial" w:cs="Arial"/>
          <w:sz w:val="14"/>
          <w:szCs w:val="14"/>
        </w:rPr>
        <w:t>sinadura</w:t>
      </w:r>
      <w:proofErr w:type="spellEnd"/>
      <w:r w:rsidRPr="008E5E5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8E5E5F">
        <w:rPr>
          <w:rFonts w:ascii="Arial" w:hAnsi="Arial" w:cs="Arial"/>
          <w:sz w:val="14"/>
          <w:szCs w:val="14"/>
        </w:rPr>
        <w:t>derrigorrezkoa</w:t>
      </w:r>
      <w:proofErr w:type="spellEnd"/>
      <w:r w:rsidRPr="008E5E5F">
        <w:rPr>
          <w:rFonts w:ascii="Arial" w:hAnsi="Arial" w:cs="Arial"/>
          <w:sz w:val="14"/>
          <w:szCs w:val="14"/>
        </w:rPr>
        <w:t xml:space="preserve"> da, </w:t>
      </w:r>
      <w:proofErr w:type="spellStart"/>
      <w:r w:rsidRPr="008E5E5F">
        <w:rPr>
          <w:rFonts w:ascii="Arial" w:hAnsi="Arial" w:cs="Arial"/>
          <w:sz w:val="14"/>
          <w:szCs w:val="14"/>
        </w:rPr>
        <w:t>ez</w:t>
      </w:r>
      <w:proofErr w:type="spellEnd"/>
      <w:r w:rsidRPr="008E5E5F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8E5E5F">
        <w:rPr>
          <w:rFonts w:ascii="Arial" w:hAnsi="Arial" w:cs="Arial"/>
          <w:sz w:val="14"/>
          <w:szCs w:val="14"/>
        </w:rPr>
        <w:t>onartuko</w:t>
      </w:r>
      <w:proofErr w:type="spellEnd"/>
      <w:r w:rsidRPr="008E5E5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8E5E5F">
        <w:rPr>
          <w:rFonts w:ascii="Arial" w:hAnsi="Arial" w:cs="Arial"/>
          <w:sz w:val="14"/>
          <w:szCs w:val="14"/>
        </w:rPr>
        <w:t>eskaneatutako</w:t>
      </w:r>
      <w:proofErr w:type="spellEnd"/>
      <w:r w:rsidRPr="008E5E5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8E5E5F">
        <w:rPr>
          <w:rFonts w:ascii="Arial" w:hAnsi="Arial" w:cs="Arial"/>
          <w:sz w:val="14"/>
          <w:szCs w:val="14"/>
        </w:rPr>
        <w:t>sinadura</w:t>
      </w:r>
      <w:proofErr w:type="spellEnd"/>
      <w:r w:rsidRPr="008E5E5F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Eskaera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Kultura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Ondarearen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Zuzendaritzara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egorri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behar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proofErr w:type="gramStart"/>
      <w:r w:rsidRPr="001C6B3F">
        <w:rPr>
          <w:rFonts w:ascii="Arial" w:hAnsi="Arial" w:cs="Arial"/>
          <w:sz w:val="14"/>
          <w:szCs w:val="14"/>
          <w:lang w:val="en-US"/>
        </w:rPr>
        <w:t>duzu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  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postaz</w:t>
      </w:r>
      <w:proofErr w:type="spellEnd"/>
      <w:proofErr w:type="gramEnd"/>
      <w:r w:rsidRPr="001C6B3F">
        <w:rPr>
          <w:rFonts w:ascii="Arial" w:hAnsi="Arial" w:cs="Arial"/>
          <w:sz w:val="14"/>
          <w:szCs w:val="14"/>
          <w:lang w:val="en-US"/>
        </w:rPr>
        <w:t xml:space="preserve"> (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Eusko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Jaurlaritza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, 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Donostia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 kalea,1, 01010 Vitoria-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Gasteiz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) 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edo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Zuzenean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edozein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1C6B3F">
        <w:rPr>
          <w:rFonts w:ascii="Arial" w:hAnsi="Arial" w:cs="Arial"/>
          <w:sz w:val="14"/>
          <w:szCs w:val="14"/>
          <w:lang w:val="en-US"/>
        </w:rPr>
        <w:t>bulegotan</w:t>
      </w:r>
      <w:proofErr w:type="spellEnd"/>
      <w:r w:rsidRPr="001C6B3F">
        <w:rPr>
          <w:rFonts w:ascii="Arial" w:hAnsi="Arial" w:cs="Arial"/>
          <w:sz w:val="14"/>
          <w:szCs w:val="14"/>
          <w:lang w:val="en-US"/>
        </w:rPr>
        <w:t>.</w:t>
      </w:r>
      <w:r w:rsidR="00E03C65" w:rsidRPr="001C6B3F">
        <w:rPr>
          <w:rFonts w:ascii="Arial" w:hAnsi="Arial" w:cs="Arial"/>
          <w:sz w:val="14"/>
          <w:szCs w:val="14"/>
          <w:lang w:val="en-US"/>
        </w:rPr>
        <w:t xml:space="preserve"> / </w:t>
      </w:r>
      <w:r w:rsidR="008E5E5F" w:rsidRPr="001C6B3F">
        <w:rPr>
          <w:rFonts w:ascii="Arial" w:hAnsi="Arial" w:cs="Arial"/>
          <w:sz w:val="14"/>
          <w:szCs w:val="14"/>
          <w:lang w:val="en-US"/>
        </w:rPr>
        <w:t>The original signature is required; a scanned signature will not be accepted. The request must be sent by mail to the Cultural Heritage Division of the Department of Culture of the Basque Government (</w:t>
      </w:r>
      <w:proofErr w:type="spellStart"/>
      <w:r w:rsidR="008E5E5F" w:rsidRPr="001C6B3F">
        <w:rPr>
          <w:rFonts w:ascii="Arial" w:hAnsi="Arial" w:cs="Arial"/>
          <w:sz w:val="14"/>
          <w:szCs w:val="14"/>
          <w:lang w:val="en-US"/>
        </w:rPr>
        <w:t>Eusko</w:t>
      </w:r>
      <w:proofErr w:type="spellEnd"/>
      <w:r w:rsidR="008E5E5F" w:rsidRPr="001C6B3F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="008E5E5F" w:rsidRPr="001C6B3F">
        <w:rPr>
          <w:rFonts w:ascii="Arial" w:hAnsi="Arial" w:cs="Arial"/>
          <w:sz w:val="14"/>
          <w:szCs w:val="14"/>
          <w:lang w:val="en-US"/>
        </w:rPr>
        <w:t>Jaurlaritza</w:t>
      </w:r>
      <w:proofErr w:type="spellEnd"/>
      <w:r w:rsidR="008E5E5F" w:rsidRPr="001C6B3F">
        <w:rPr>
          <w:rFonts w:ascii="Arial" w:hAnsi="Arial" w:cs="Arial"/>
          <w:sz w:val="14"/>
          <w:szCs w:val="14"/>
          <w:lang w:val="en-US"/>
        </w:rPr>
        <w:t xml:space="preserve">, Calle </w:t>
      </w:r>
      <w:proofErr w:type="spellStart"/>
      <w:r w:rsidR="008E5E5F" w:rsidRPr="001C6B3F">
        <w:rPr>
          <w:rFonts w:ascii="Arial" w:hAnsi="Arial" w:cs="Arial"/>
          <w:sz w:val="14"/>
          <w:szCs w:val="14"/>
          <w:lang w:val="en-US"/>
        </w:rPr>
        <w:t>Donostia</w:t>
      </w:r>
      <w:proofErr w:type="spellEnd"/>
      <w:r w:rsidR="008E5E5F" w:rsidRPr="001C6B3F">
        <w:rPr>
          <w:rFonts w:ascii="Arial" w:hAnsi="Arial" w:cs="Arial"/>
          <w:sz w:val="14"/>
          <w:szCs w:val="14"/>
          <w:lang w:val="en-US"/>
        </w:rPr>
        <w:t xml:space="preserve"> 1, 01010 Vitoria</w:t>
      </w:r>
      <w:r w:rsidR="006F2EF4">
        <w:rPr>
          <w:rFonts w:ascii="Arial" w:hAnsi="Arial" w:cs="Arial"/>
          <w:sz w:val="14"/>
          <w:szCs w:val="14"/>
          <w:lang w:val="en-US"/>
        </w:rPr>
        <w:t>-</w:t>
      </w:r>
      <w:proofErr w:type="spellStart"/>
      <w:r w:rsidR="006F2EF4">
        <w:rPr>
          <w:rFonts w:ascii="Arial" w:hAnsi="Arial" w:cs="Arial"/>
          <w:sz w:val="14"/>
          <w:szCs w:val="14"/>
          <w:lang w:val="en-US"/>
        </w:rPr>
        <w:t>Gasteiz</w:t>
      </w:r>
      <w:proofErr w:type="spellEnd"/>
      <w:r w:rsidR="006F2EF4">
        <w:rPr>
          <w:rFonts w:ascii="Arial" w:hAnsi="Arial" w:cs="Arial"/>
          <w:sz w:val="14"/>
          <w:szCs w:val="14"/>
          <w:lang w:val="en-US"/>
        </w:rPr>
        <w:t xml:space="preserve">) or drop it in at any </w:t>
      </w:r>
      <w:r w:rsidR="008E5E5F" w:rsidRPr="001C6B3F">
        <w:rPr>
          <w:rFonts w:ascii="Arial" w:hAnsi="Arial" w:cs="Arial"/>
          <w:sz w:val="14"/>
          <w:szCs w:val="14"/>
          <w:lang w:val="en-US"/>
        </w:rPr>
        <w:t xml:space="preserve"> Basque Government</w:t>
      </w:r>
      <w:r w:rsidR="006F2EF4">
        <w:rPr>
          <w:rFonts w:ascii="Arial" w:hAnsi="Arial" w:cs="Arial"/>
          <w:sz w:val="14"/>
          <w:szCs w:val="14"/>
          <w:lang w:val="en-US"/>
        </w:rPr>
        <w:t xml:space="preserve"> office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48" w:rsidRPr="00E92C63" w:rsidRDefault="00D4742A" w:rsidP="001A3A48">
    <w:pPr>
      <w:spacing w:line="360" w:lineRule="auto"/>
      <w:ind w:right="-1277"/>
      <w:jc w:val="right"/>
      <w:rPr>
        <w:b/>
        <w:bCs/>
        <w:color w:val="808080"/>
        <w:sz w:val="16"/>
        <w:szCs w:val="16"/>
      </w:rPr>
    </w:pPr>
    <w:r>
      <w:rPr>
        <w:noProof/>
        <w:lang w:val="eu-ES" w:eastAsia="eu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-554990</wp:posOffset>
          </wp:positionH>
          <wp:positionV relativeFrom="paragraph">
            <wp:posOffset>-39370</wp:posOffset>
          </wp:positionV>
          <wp:extent cx="2406650" cy="629285"/>
          <wp:effectExtent l="0" t="0" r="0" b="0"/>
          <wp:wrapNone/>
          <wp:docPr id="1" name="Imagen 1" descr="GFA2-Kultura-Gazteria-Kirola-tin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FA2-Kultura-Gazteria-Kirola-tin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u-ES" w:eastAsia="eu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3723005</wp:posOffset>
          </wp:positionH>
          <wp:positionV relativeFrom="paragraph">
            <wp:posOffset>1270</wp:posOffset>
          </wp:positionV>
          <wp:extent cx="2670175" cy="658495"/>
          <wp:effectExtent l="0" t="0" r="0" b="8255"/>
          <wp:wrapNone/>
          <wp:docPr id="2" name="Irudia 1" descr="Páginas desdeMANUAL DE IDENTIDAD CORPO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 descr="Páginas desdeMANUAL DE IDENTIDAD CORPORATI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A48" w:rsidRPr="00E92C63">
      <w:rPr>
        <w:b/>
        <w:bCs/>
        <w:color w:val="808080"/>
        <w:sz w:val="16"/>
        <w:szCs w:val="16"/>
      </w:rPr>
      <w:t xml:space="preserve">  </w:t>
    </w:r>
  </w:p>
  <w:p w:rsidR="001A3A48" w:rsidRDefault="001A3A48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136C3D92"/>
    <w:multiLevelType w:val="hybridMultilevel"/>
    <w:tmpl w:val="9730A272"/>
    <w:lvl w:ilvl="0" w:tplc="30D25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B3AA2"/>
    <w:multiLevelType w:val="multilevel"/>
    <w:tmpl w:val="500C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87FD3"/>
    <w:multiLevelType w:val="hybridMultilevel"/>
    <w:tmpl w:val="080059FE"/>
    <w:lvl w:ilvl="0" w:tplc="042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A84C36"/>
    <w:multiLevelType w:val="hybridMultilevel"/>
    <w:tmpl w:val="8272C49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70E95"/>
    <w:multiLevelType w:val="hybridMultilevel"/>
    <w:tmpl w:val="BC86ECB6"/>
    <w:lvl w:ilvl="0" w:tplc="15666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23913"/>
    <w:multiLevelType w:val="multilevel"/>
    <w:tmpl w:val="AB7C4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3F7B0CB5"/>
    <w:multiLevelType w:val="hybridMultilevel"/>
    <w:tmpl w:val="7400A766"/>
    <w:lvl w:ilvl="0" w:tplc="042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95713E"/>
    <w:multiLevelType w:val="hybridMultilevel"/>
    <w:tmpl w:val="5282DCF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B30F89"/>
    <w:multiLevelType w:val="hybridMultilevel"/>
    <w:tmpl w:val="500C5BFA"/>
    <w:lvl w:ilvl="0" w:tplc="30D25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93BC8"/>
    <w:multiLevelType w:val="hybridMultilevel"/>
    <w:tmpl w:val="03B8FE7A"/>
    <w:lvl w:ilvl="0" w:tplc="E2EE7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C0"/>
    <w:rsid w:val="00004808"/>
    <w:rsid w:val="00007C79"/>
    <w:rsid w:val="00010C40"/>
    <w:rsid w:val="00011AF7"/>
    <w:rsid w:val="00027E4B"/>
    <w:rsid w:val="00030A8F"/>
    <w:rsid w:val="000368CD"/>
    <w:rsid w:val="00036EB1"/>
    <w:rsid w:val="000423B3"/>
    <w:rsid w:val="00047158"/>
    <w:rsid w:val="0005301A"/>
    <w:rsid w:val="000631A8"/>
    <w:rsid w:val="00063871"/>
    <w:rsid w:val="00083E2A"/>
    <w:rsid w:val="00084D9D"/>
    <w:rsid w:val="000963F2"/>
    <w:rsid w:val="000A02E2"/>
    <w:rsid w:val="000B0892"/>
    <w:rsid w:val="000B6886"/>
    <w:rsid w:val="000C4E17"/>
    <w:rsid w:val="000D1A79"/>
    <w:rsid w:val="000D64CE"/>
    <w:rsid w:val="000E1970"/>
    <w:rsid w:val="000E2263"/>
    <w:rsid w:val="000E54F5"/>
    <w:rsid w:val="000F1064"/>
    <w:rsid w:val="000F280A"/>
    <w:rsid w:val="00100DBF"/>
    <w:rsid w:val="001012D3"/>
    <w:rsid w:val="00112738"/>
    <w:rsid w:val="0011746A"/>
    <w:rsid w:val="00122EB1"/>
    <w:rsid w:val="00137DDC"/>
    <w:rsid w:val="001442F0"/>
    <w:rsid w:val="00150FE8"/>
    <w:rsid w:val="00153B7D"/>
    <w:rsid w:val="00163697"/>
    <w:rsid w:val="0016581E"/>
    <w:rsid w:val="001864B6"/>
    <w:rsid w:val="00192339"/>
    <w:rsid w:val="001A04CF"/>
    <w:rsid w:val="001A2C7C"/>
    <w:rsid w:val="001A3A48"/>
    <w:rsid w:val="001B0A67"/>
    <w:rsid w:val="001B6811"/>
    <w:rsid w:val="001B6F02"/>
    <w:rsid w:val="001B781A"/>
    <w:rsid w:val="001C2D3E"/>
    <w:rsid w:val="001C6B3F"/>
    <w:rsid w:val="001C7BE2"/>
    <w:rsid w:val="001E4C3A"/>
    <w:rsid w:val="001F0DFD"/>
    <w:rsid w:val="00213200"/>
    <w:rsid w:val="00221E91"/>
    <w:rsid w:val="00222CC0"/>
    <w:rsid w:val="00223006"/>
    <w:rsid w:val="00251AC3"/>
    <w:rsid w:val="00252B60"/>
    <w:rsid w:val="002571F7"/>
    <w:rsid w:val="00261D6E"/>
    <w:rsid w:val="00267DFC"/>
    <w:rsid w:val="002755FD"/>
    <w:rsid w:val="00277351"/>
    <w:rsid w:val="00287456"/>
    <w:rsid w:val="002960BD"/>
    <w:rsid w:val="002B4BE7"/>
    <w:rsid w:val="002C1154"/>
    <w:rsid w:val="002C7E70"/>
    <w:rsid w:val="002D699C"/>
    <w:rsid w:val="002F2241"/>
    <w:rsid w:val="002F6A95"/>
    <w:rsid w:val="003001AC"/>
    <w:rsid w:val="0030096B"/>
    <w:rsid w:val="00303255"/>
    <w:rsid w:val="0030554D"/>
    <w:rsid w:val="00330C0F"/>
    <w:rsid w:val="00336E78"/>
    <w:rsid w:val="00345176"/>
    <w:rsid w:val="00362EF0"/>
    <w:rsid w:val="00363F03"/>
    <w:rsid w:val="00371BF5"/>
    <w:rsid w:val="003851FA"/>
    <w:rsid w:val="00390FB8"/>
    <w:rsid w:val="00393207"/>
    <w:rsid w:val="003945DD"/>
    <w:rsid w:val="003B1A85"/>
    <w:rsid w:val="003C01FB"/>
    <w:rsid w:val="003C293D"/>
    <w:rsid w:val="003C3059"/>
    <w:rsid w:val="003C7CC0"/>
    <w:rsid w:val="003D002C"/>
    <w:rsid w:val="003D06C9"/>
    <w:rsid w:val="003F1223"/>
    <w:rsid w:val="003F14ED"/>
    <w:rsid w:val="003F41ED"/>
    <w:rsid w:val="004030CE"/>
    <w:rsid w:val="00406AEC"/>
    <w:rsid w:val="004078A1"/>
    <w:rsid w:val="004131C5"/>
    <w:rsid w:val="004226F0"/>
    <w:rsid w:val="004236AB"/>
    <w:rsid w:val="004271B0"/>
    <w:rsid w:val="00430E65"/>
    <w:rsid w:val="00435632"/>
    <w:rsid w:val="004459DB"/>
    <w:rsid w:val="00453BF1"/>
    <w:rsid w:val="00454D3A"/>
    <w:rsid w:val="0047351C"/>
    <w:rsid w:val="0048118F"/>
    <w:rsid w:val="00485A4C"/>
    <w:rsid w:val="00494974"/>
    <w:rsid w:val="004A2148"/>
    <w:rsid w:val="004A6F85"/>
    <w:rsid w:val="004B2274"/>
    <w:rsid w:val="004C0A57"/>
    <w:rsid w:val="004C26B9"/>
    <w:rsid w:val="004C33E8"/>
    <w:rsid w:val="004D1043"/>
    <w:rsid w:val="004D2C49"/>
    <w:rsid w:val="004D70AE"/>
    <w:rsid w:val="004E05C8"/>
    <w:rsid w:val="004E152A"/>
    <w:rsid w:val="004F1FFD"/>
    <w:rsid w:val="004F44F6"/>
    <w:rsid w:val="004F5259"/>
    <w:rsid w:val="004F74B4"/>
    <w:rsid w:val="0050324F"/>
    <w:rsid w:val="00521932"/>
    <w:rsid w:val="005249EB"/>
    <w:rsid w:val="00527E02"/>
    <w:rsid w:val="00540C47"/>
    <w:rsid w:val="00544724"/>
    <w:rsid w:val="005508A2"/>
    <w:rsid w:val="00551F28"/>
    <w:rsid w:val="00565D88"/>
    <w:rsid w:val="00574506"/>
    <w:rsid w:val="005834A5"/>
    <w:rsid w:val="005D17CE"/>
    <w:rsid w:val="005D19A1"/>
    <w:rsid w:val="005E7F78"/>
    <w:rsid w:val="005F03DC"/>
    <w:rsid w:val="005F5EE3"/>
    <w:rsid w:val="00602CB5"/>
    <w:rsid w:val="00604F59"/>
    <w:rsid w:val="0060510F"/>
    <w:rsid w:val="00621E63"/>
    <w:rsid w:val="006244DF"/>
    <w:rsid w:val="00634456"/>
    <w:rsid w:val="00643BC1"/>
    <w:rsid w:val="00644CDB"/>
    <w:rsid w:val="00646E5D"/>
    <w:rsid w:val="00653A8D"/>
    <w:rsid w:val="00654620"/>
    <w:rsid w:val="00655300"/>
    <w:rsid w:val="00661147"/>
    <w:rsid w:val="00665496"/>
    <w:rsid w:val="00675EB2"/>
    <w:rsid w:val="0068015F"/>
    <w:rsid w:val="0068272B"/>
    <w:rsid w:val="006907EA"/>
    <w:rsid w:val="00690F7C"/>
    <w:rsid w:val="0069476F"/>
    <w:rsid w:val="006A2F70"/>
    <w:rsid w:val="006C2170"/>
    <w:rsid w:val="006D0D56"/>
    <w:rsid w:val="006D7BFD"/>
    <w:rsid w:val="006E3781"/>
    <w:rsid w:val="006F2EF4"/>
    <w:rsid w:val="006F56CB"/>
    <w:rsid w:val="007025DE"/>
    <w:rsid w:val="00702E4E"/>
    <w:rsid w:val="007042EC"/>
    <w:rsid w:val="0074326D"/>
    <w:rsid w:val="007508E7"/>
    <w:rsid w:val="00751B31"/>
    <w:rsid w:val="00760759"/>
    <w:rsid w:val="00774FA1"/>
    <w:rsid w:val="007A3039"/>
    <w:rsid w:val="007A7EAA"/>
    <w:rsid w:val="007C7F20"/>
    <w:rsid w:val="007D55F5"/>
    <w:rsid w:val="007E21D0"/>
    <w:rsid w:val="007E2771"/>
    <w:rsid w:val="007E65F8"/>
    <w:rsid w:val="007E7E8E"/>
    <w:rsid w:val="007F17F2"/>
    <w:rsid w:val="007F508D"/>
    <w:rsid w:val="007F6024"/>
    <w:rsid w:val="0080224E"/>
    <w:rsid w:val="00820DF4"/>
    <w:rsid w:val="00826752"/>
    <w:rsid w:val="008313FD"/>
    <w:rsid w:val="00837520"/>
    <w:rsid w:val="0083769A"/>
    <w:rsid w:val="00840554"/>
    <w:rsid w:val="008508A5"/>
    <w:rsid w:val="00851C7B"/>
    <w:rsid w:val="00857538"/>
    <w:rsid w:val="00881FA0"/>
    <w:rsid w:val="0088587B"/>
    <w:rsid w:val="008873B3"/>
    <w:rsid w:val="00894EDB"/>
    <w:rsid w:val="008B3B18"/>
    <w:rsid w:val="008B58C7"/>
    <w:rsid w:val="008B79D6"/>
    <w:rsid w:val="008C6ECC"/>
    <w:rsid w:val="008D29BE"/>
    <w:rsid w:val="008D3ACD"/>
    <w:rsid w:val="008D5DA8"/>
    <w:rsid w:val="008E0E58"/>
    <w:rsid w:val="008E2E0D"/>
    <w:rsid w:val="008E4117"/>
    <w:rsid w:val="008E5E5F"/>
    <w:rsid w:val="008F0AAF"/>
    <w:rsid w:val="008F4B60"/>
    <w:rsid w:val="008F4C48"/>
    <w:rsid w:val="008F4F02"/>
    <w:rsid w:val="008F5FD6"/>
    <w:rsid w:val="008F6B25"/>
    <w:rsid w:val="008F75E6"/>
    <w:rsid w:val="00903238"/>
    <w:rsid w:val="00913A03"/>
    <w:rsid w:val="00915B69"/>
    <w:rsid w:val="0093129C"/>
    <w:rsid w:val="0093484B"/>
    <w:rsid w:val="009361B1"/>
    <w:rsid w:val="00940754"/>
    <w:rsid w:val="00944625"/>
    <w:rsid w:val="009577A7"/>
    <w:rsid w:val="00964B1C"/>
    <w:rsid w:val="00964B69"/>
    <w:rsid w:val="009764E9"/>
    <w:rsid w:val="00976D8C"/>
    <w:rsid w:val="00982B5C"/>
    <w:rsid w:val="00983716"/>
    <w:rsid w:val="009A0B9A"/>
    <w:rsid w:val="009A1406"/>
    <w:rsid w:val="009A4CCC"/>
    <w:rsid w:val="009A6C24"/>
    <w:rsid w:val="009B3591"/>
    <w:rsid w:val="009C159D"/>
    <w:rsid w:val="009D387E"/>
    <w:rsid w:val="009E2F30"/>
    <w:rsid w:val="009E4026"/>
    <w:rsid w:val="009F22C4"/>
    <w:rsid w:val="009F7C6E"/>
    <w:rsid w:val="00A05690"/>
    <w:rsid w:val="00A217CF"/>
    <w:rsid w:val="00A32375"/>
    <w:rsid w:val="00A343DA"/>
    <w:rsid w:val="00A44639"/>
    <w:rsid w:val="00A536C0"/>
    <w:rsid w:val="00A5595F"/>
    <w:rsid w:val="00A6266D"/>
    <w:rsid w:val="00A71F89"/>
    <w:rsid w:val="00A7457A"/>
    <w:rsid w:val="00A8270F"/>
    <w:rsid w:val="00A86B80"/>
    <w:rsid w:val="00A93C9F"/>
    <w:rsid w:val="00A96BFE"/>
    <w:rsid w:val="00AA103C"/>
    <w:rsid w:val="00AA2840"/>
    <w:rsid w:val="00AB1CD0"/>
    <w:rsid w:val="00AB6EF1"/>
    <w:rsid w:val="00AC007D"/>
    <w:rsid w:val="00AE20E2"/>
    <w:rsid w:val="00B039FC"/>
    <w:rsid w:val="00B074A8"/>
    <w:rsid w:val="00B10813"/>
    <w:rsid w:val="00B1272C"/>
    <w:rsid w:val="00B212A1"/>
    <w:rsid w:val="00B31BE3"/>
    <w:rsid w:val="00B34C29"/>
    <w:rsid w:val="00B3593A"/>
    <w:rsid w:val="00B37689"/>
    <w:rsid w:val="00B37717"/>
    <w:rsid w:val="00B37E92"/>
    <w:rsid w:val="00B421E8"/>
    <w:rsid w:val="00B42550"/>
    <w:rsid w:val="00B47D90"/>
    <w:rsid w:val="00B61E4C"/>
    <w:rsid w:val="00B6513D"/>
    <w:rsid w:val="00B651D5"/>
    <w:rsid w:val="00B72AA0"/>
    <w:rsid w:val="00B76E8C"/>
    <w:rsid w:val="00B836EF"/>
    <w:rsid w:val="00B85DFB"/>
    <w:rsid w:val="00B930D4"/>
    <w:rsid w:val="00BA04A8"/>
    <w:rsid w:val="00BA6FC1"/>
    <w:rsid w:val="00BA79CE"/>
    <w:rsid w:val="00BB0590"/>
    <w:rsid w:val="00BB45EA"/>
    <w:rsid w:val="00BB4607"/>
    <w:rsid w:val="00BB699B"/>
    <w:rsid w:val="00BB6B79"/>
    <w:rsid w:val="00BC1502"/>
    <w:rsid w:val="00BC5BAB"/>
    <w:rsid w:val="00BD492F"/>
    <w:rsid w:val="00BE14AA"/>
    <w:rsid w:val="00BF2B00"/>
    <w:rsid w:val="00C0642F"/>
    <w:rsid w:val="00C136EB"/>
    <w:rsid w:val="00C2166B"/>
    <w:rsid w:val="00C22414"/>
    <w:rsid w:val="00C24667"/>
    <w:rsid w:val="00C2671D"/>
    <w:rsid w:val="00C30C0D"/>
    <w:rsid w:val="00C31349"/>
    <w:rsid w:val="00C333DB"/>
    <w:rsid w:val="00C44A7B"/>
    <w:rsid w:val="00C56EE9"/>
    <w:rsid w:val="00C61D1F"/>
    <w:rsid w:val="00C71843"/>
    <w:rsid w:val="00C7561E"/>
    <w:rsid w:val="00C955BE"/>
    <w:rsid w:val="00CA6AC0"/>
    <w:rsid w:val="00CB08CF"/>
    <w:rsid w:val="00CB50E4"/>
    <w:rsid w:val="00CC3A74"/>
    <w:rsid w:val="00CD003D"/>
    <w:rsid w:val="00CE29CE"/>
    <w:rsid w:val="00CE5394"/>
    <w:rsid w:val="00CE61ED"/>
    <w:rsid w:val="00CE6928"/>
    <w:rsid w:val="00CE6B47"/>
    <w:rsid w:val="00CF1072"/>
    <w:rsid w:val="00CF36D1"/>
    <w:rsid w:val="00D00FAE"/>
    <w:rsid w:val="00D069AC"/>
    <w:rsid w:val="00D10105"/>
    <w:rsid w:val="00D140BC"/>
    <w:rsid w:val="00D20055"/>
    <w:rsid w:val="00D24CE2"/>
    <w:rsid w:val="00D26F76"/>
    <w:rsid w:val="00D43BFC"/>
    <w:rsid w:val="00D4742A"/>
    <w:rsid w:val="00D62BAA"/>
    <w:rsid w:val="00D67AF9"/>
    <w:rsid w:val="00D7214F"/>
    <w:rsid w:val="00D825F2"/>
    <w:rsid w:val="00D839CB"/>
    <w:rsid w:val="00D85C8D"/>
    <w:rsid w:val="00D86C77"/>
    <w:rsid w:val="00D918C5"/>
    <w:rsid w:val="00D91AEB"/>
    <w:rsid w:val="00DA06EB"/>
    <w:rsid w:val="00DA592D"/>
    <w:rsid w:val="00DA6640"/>
    <w:rsid w:val="00DC38A2"/>
    <w:rsid w:val="00DC6754"/>
    <w:rsid w:val="00DD2C4F"/>
    <w:rsid w:val="00DE07CB"/>
    <w:rsid w:val="00E02674"/>
    <w:rsid w:val="00E03C65"/>
    <w:rsid w:val="00E04B19"/>
    <w:rsid w:val="00E36F9B"/>
    <w:rsid w:val="00E61D73"/>
    <w:rsid w:val="00E727B0"/>
    <w:rsid w:val="00E83A9A"/>
    <w:rsid w:val="00E922CC"/>
    <w:rsid w:val="00E9232F"/>
    <w:rsid w:val="00EA0128"/>
    <w:rsid w:val="00EA54A9"/>
    <w:rsid w:val="00EB5144"/>
    <w:rsid w:val="00EE5A94"/>
    <w:rsid w:val="00EE6881"/>
    <w:rsid w:val="00EF45F5"/>
    <w:rsid w:val="00EF70CD"/>
    <w:rsid w:val="00F0182A"/>
    <w:rsid w:val="00F02090"/>
    <w:rsid w:val="00F02450"/>
    <w:rsid w:val="00F029F1"/>
    <w:rsid w:val="00F05FF2"/>
    <w:rsid w:val="00F12735"/>
    <w:rsid w:val="00F243BB"/>
    <w:rsid w:val="00F27441"/>
    <w:rsid w:val="00F27CBE"/>
    <w:rsid w:val="00F73FE6"/>
    <w:rsid w:val="00F932F4"/>
    <w:rsid w:val="00FA69EA"/>
    <w:rsid w:val="00FA6A1D"/>
    <w:rsid w:val="00FA744B"/>
    <w:rsid w:val="00FB4BFB"/>
    <w:rsid w:val="00FB6C95"/>
    <w:rsid w:val="00FD5D81"/>
    <w:rsid w:val="00FD76C5"/>
    <w:rsid w:val="00FE29E2"/>
    <w:rsid w:val="00FE5426"/>
    <w:rsid w:val="00FF444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8F4C48"/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sz w:val="30"/>
    </w:rPr>
  </w:style>
  <w:style w:type="table" w:styleId="Saretaduntaula">
    <w:name w:val="Table Grid"/>
    <w:basedOn w:val="Taulanormala"/>
    <w:rsid w:val="008F4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semiHidden/>
    <w:rsid w:val="00F029F1"/>
    <w:rPr>
      <w:rFonts w:ascii="Tahoma" w:hAnsi="Tahoma" w:cs="Tahoma"/>
      <w:sz w:val="16"/>
      <w:szCs w:val="16"/>
    </w:rPr>
  </w:style>
  <w:style w:type="paragraph" w:styleId="Oin-oharrarentestua">
    <w:name w:val="footnote text"/>
    <w:basedOn w:val="Normala"/>
    <w:link w:val="Oin-oharrarentestuaKar"/>
    <w:semiHidden/>
    <w:rsid w:val="00702E4E"/>
    <w:rPr>
      <w:sz w:val="20"/>
    </w:rPr>
  </w:style>
  <w:style w:type="character" w:styleId="Oin-oharrarenerreferentzia">
    <w:name w:val="footnote reference"/>
    <w:semiHidden/>
    <w:rsid w:val="00702E4E"/>
    <w:rPr>
      <w:vertAlign w:val="superscript"/>
    </w:rPr>
  </w:style>
  <w:style w:type="character" w:styleId="Hiperesteka">
    <w:name w:val="Hyperlink"/>
    <w:rsid w:val="004F5259"/>
    <w:rPr>
      <w:color w:val="0000FF"/>
      <w:u w:val="single"/>
    </w:rPr>
  </w:style>
  <w:style w:type="paragraph" w:customStyle="1" w:styleId="TabellenInhalt">
    <w:name w:val="Tabellen Inhalt"/>
    <w:basedOn w:val="Normala"/>
    <w:rsid w:val="002B4BE7"/>
    <w:pPr>
      <w:suppressLineNumbers/>
      <w:suppressAutoHyphens/>
    </w:pPr>
    <w:rPr>
      <w:rFonts w:ascii="Arial" w:hAnsi="Arial" w:cs="Arial"/>
      <w:sz w:val="12"/>
      <w:szCs w:val="24"/>
      <w:lang w:val="eu-ES" w:eastAsia="ar-SA"/>
    </w:rPr>
  </w:style>
  <w:style w:type="character" w:customStyle="1" w:styleId="textofijo">
    <w:name w:val="textofijo"/>
    <w:rsid w:val="001A04CF"/>
  </w:style>
  <w:style w:type="paragraph" w:customStyle="1" w:styleId="TableParagraph">
    <w:name w:val="Table Paragraph"/>
    <w:basedOn w:val="Normala"/>
    <w:uiPriority w:val="1"/>
    <w:qFormat/>
    <w:rsid w:val="0065462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C75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rrialde-zenbakia">
    <w:name w:val="page number"/>
    <w:basedOn w:val="Paragrafoarenletra-tipolehenetsia"/>
    <w:rsid w:val="009C159D"/>
  </w:style>
  <w:style w:type="paragraph" w:styleId="Gorputz-testua">
    <w:name w:val="Body Text"/>
    <w:basedOn w:val="Normala"/>
    <w:link w:val="Gorputz-testuaKar"/>
    <w:rsid w:val="009C159D"/>
    <w:pPr>
      <w:suppressAutoHyphens/>
      <w:spacing w:after="62"/>
    </w:pPr>
    <w:rPr>
      <w:rFonts w:ascii="Arial" w:hAnsi="Arial" w:cs="Arial"/>
      <w:b/>
      <w:sz w:val="16"/>
      <w:szCs w:val="24"/>
      <w:lang w:val="es-ES" w:eastAsia="ar-SA"/>
    </w:rPr>
  </w:style>
  <w:style w:type="character" w:customStyle="1" w:styleId="Gorputz-testuaKar">
    <w:name w:val="Gorputz-testua Kar"/>
    <w:link w:val="Gorputz-testua"/>
    <w:rsid w:val="009C159D"/>
    <w:rPr>
      <w:rFonts w:ascii="Arial" w:hAnsi="Arial" w:cs="Arial"/>
      <w:b/>
      <w:sz w:val="16"/>
      <w:szCs w:val="24"/>
      <w:lang w:val="es-ES" w:eastAsia="ar-SA"/>
    </w:rPr>
  </w:style>
  <w:style w:type="character" w:customStyle="1" w:styleId="Oin-oharrarentestuaKar">
    <w:name w:val="Oin-oharraren testua Kar"/>
    <w:link w:val="Oin-oharrarentestua"/>
    <w:semiHidden/>
    <w:rsid w:val="00B34C29"/>
    <w:rPr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8F4C48"/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sz w:val="30"/>
    </w:rPr>
  </w:style>
  <w:style w:type="table" w:styleId="Saretaduntaula">
    <w:name w:val="Table Grid"/>
    <w:basedOn w:val="Taulanormala"/>
    <w:rsid w:val="008F4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semiHidden/>
    <w:rsid w:val="00F029F1"/>
    <w:rPr>
      <w:rFonts w:ascii="Tahoma" w:hAnsi="Tahoma" w:cs="Tahoma"/>
      <w:sz w:val="16"/>
      <w:szCs w:val="16"/>
    </w:rPr>
  </w:style>
  <w:style w:type="paragraph" w:styleId="Oin-oharrarentestua">
    <w:name w:val="footnote text"/>
    <w:basedOn w:val="Normala"/>
    <w:link w:val="Oin-oharrarentestuaKar"/>
    <w:semiHidden/>
    <w:rsid w:val="00702E4E"/>
    <w:rPr>
      <w:sz w:val="20"/>
    </w:rPr>
  </w:style>
  <w:style w:type="character" w:styleId="Oin-oharrarenerreferentzia">
    <w:name w:val="footnote reference"/>
    <w:semiHidden/>
    <w:rsid w:val="00702E4E"/>
    <w:rPr>
      <w:vertAlign w:val="superscript"/>
    </w:rPr>
  </w:style>
  <w:style w:type="character" w:styleId="Hiperesteka">
    <w:name w:val="Hyperlink"/>
    <w:rsid w:val="004F5259"/>
    <w:rPr>
      <w:color w:val="0000FF"/>
      <w:u w:val="single"/>
    </w:rPr>
  </w:style>
  <w:style w:type="paragraph" w:customStyle="1" w:styleId="TabellenInhalt">
    <w:name w:val="Tabellen Inhalt"/>
    <w:basedOn w:val="Normala"/>
    <w:rsid w:val="002B4BE7"/>
    <w:pPr>
      <w:suppressLineNumbers/>
      <w:suppressAutoHyphens/>
    </w:pPr>
    <w:rPr>
      <w:rFonts w:ascii="Arial" w:hAnsi="Arial" w:cs="Arial"/>
      <w:sz w:val="12"/>
      <w:szCs w:val="24"/>
      <w:lang w:val="eu-ES" w:eastAsia="ar-SA"/>
    </w:rPr>
  </w:style>
  <w:style w:type="character" w:customStyle="1" w:styleId="textofijo">
    <w:name w:val="textofijo"/>
    <w:rsid w:val="001A04CF"/>
  </w:style>
  <w:style w:type="paragraph" w:customStyle="1" w:styleId="TableParagraph">
    <w:name w:val="Table Paragraph"/>
    <w:basedOn w:val="Normala"/>
    <w:uiPriority w:val="1"/>
    <w:qFormat/>
    <w:rsid w:val="0065462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C75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rrialde-zenbakia">
    <w:name w:val="page number"/>
    <w:basedOn w:val="Paragrafoarenletra-tipolehenetsia"/>
    <w:rsid w:val="009C159D"/>
  </w:style>
  <w:style w:type="paragraph" w:styleId="Gorputz-testua">
    <w:name w:val="Body Text"/>
    <w:basedOn w:val="Normala"/>
    <w:link w:val="Gorputz-testuaKar"/>
    <w:rsid w:val="009C159D"/>
    <w:pPr>
      <w:suppressAutoHyphens/>
      <w:spacing w:after="62"/>
    </w:pPr>
    <w:rPr>
      <w:rFonts w:ascii="Arial" w:hAnsi="Arial" w:cs="Arial"/>
      <w:b/>
      <w:sz w:val="16"/>
      <w:szCs w:val="24"/>
      <w:lang w:val="es-ES" w:eastAsia="ar-SA"/>
    </w:rPr>
  </w:style>
  <w:style w:type="character" w:customStyle="1" w:styleId="Gorputz-testuaKar">
    <w:name w:val="Gorputz-testua Kar"/>
    <w:link w:val="Gorputz-testua"/>
    <w:rsid w:val="009C159D"/>
    <w:rPr>
      <w:rFonts w:ascii="Arial" w:hAnsi="Arial" w:cs="Arial"/>
      <w:b/>
      <w:sz w:val="16"/>
      <w:szCs w:val="24"/>
      <w:lang w:val="es-ES" w:eastAsia="ar-SA"/>
    </w:rPr>
  </w:style>
  <w:style w:type="character" w:customStyle="1" w:styleId="Oin-oharrarentestuaKar">
    <w:name w:val="Oin-oharraren testua Kar"/>
    <w:link w:val="Oin-oharrarentestua"/>
    <w:semiHidden/>
    <w:rsid w:val="00B34C29"/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itza.gipuzkoa.eu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oitza.gipuzkoa.eus/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rdailua@gipuzkoa.e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1490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IZFE</Company>
  <LinksUpToDate>false</LinksUpToDate>
  <CharactersWithSpaces>11273</CharactersWithSpaces>
  <SharedDoc>false</SharedDoc>
  <HLinks>
    <vt:vector size="18" baseType="variant">
      <vt:variant>
        <vt:i4>3014697</vt:i4>
      </vt:variant>
      <vt:variant>
        <vt:i4>3</vt:i4>
      </vt:variant>
      <vt:variant>
        <vt:i4>0</vt:i4>
      </vt:variant>
      <vt:variant>
        <vt:i4>5</vt:i4>
      </vt:variant>
      <vt:variant>
        <vt:lpwstr>https://egoitza.gipuzkoa.eus/es</vt:lpwstr>
      </vt:variant>
      <vt:variant>
        <vt:lpwstr/>
      </vt:variant>
      <vt:variant>
        <vt:i4>4915206</vt:i4>
      </vt:variant>
      <vt:variant>
        <vt:i4>0</vt:i4>
      </vt:variant>
      <vt:variant>
        <vt:i4>0</vt:i4>
      </vt:variant>
      <vt:variant>
        <vt:i4>5</vt:i4>
      </vt:variant>
      <vt:variant>
        <vt:lpwstr>https://egoitza.gipuzkoa.eus/</vt:lpwstr>
      </vt:variant>
      <vt:variant>
        <vt:lpwstr/>
      </vt:variant>
      <vt:variant>
        <vt:i4>4325486</vt:i4>
      </vt:variant>
      <vt:variant>
        <vt:i4>0</vt:i4>
      </vt:variant>
      <vt:variant>
        <vt:i4>0</vt:i4>
      </vt:variant>
      <vt:variant>
        <vt:i4>5</vt:i4>
      </vt:variant>
      <vt:variant>
        <vt:lpwstr>mailto:gordailua@gipuzkoa.eus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ej07485k</dc:creator>
  <cp:lastModifiedBy>IZFE</cp:lastModifiedBy>
  <cp:revision>24</cp:revision>
  <cp:lastPrinted>2011-04-27T08:46:00Z</cp:lastPrinted>
  <dcterms:created xsi:type="dcterms:W3CDTF">2018-06-21T09:51:00Z</dcterms:created>
  <dcterms:modified xsi:type="dcterms:W3CDTF">2018-06-26T10:48:00Z</dcterms:modified>
</cp:coreProperties>
</file>